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167640</wp:posOffset>
                </wp:positionV>
                <wp:extent cx="6120130" cy="635"/>
                <wp:effectExtent l="0" t="19050" r="13970" b="37465"/>
                <wp:wrapNone/>
                <wp:docPr id="2" name="直接连接符 2"/>
                <wp:cNvGraphicFramePr/>
                <a:graphic xmlns:a="http://schemas.openxmlformats.org/drawingml/2006/main">
                  <a:graphicData uri="http://schemas.microsoft.com/office/word/2010/wordprocessingShape">
                    <wps:wsp>
                      <wps:cNvCnPr/>
                      <wps:spPr>
                        <a:xfrm>
                          <a:off x="752475" y="1609090"/>
                          <a:ext cx="6120130" cy="635"/>
                        </a:xfrm>
                        <a:prstGeom prst="line">
                          <a:avLst/>
                        </a:prstGeom>
                        <a:ln w="38100" cap="flat" cmpd="sng">
                          <a:solidFill>
                            <a:srgbClr val="FF0000"/>
                          </a:solidFill>
                          <a:prstDash val="solid"/>
                          <a:headEnd type="none" w="med" len="med"/>
                          <a:tailEnd type="none" w="med" len="med"/>
                        </a:ln>
                        <a:effectLst/>
                      </wps:spPr>
                      <wps:txbx>
                        <w:txbxContent>
                          <w:p>
                            <w:pPr>
                              <w:rPr>
                                <w:color w:val="FFFFFF"/>
                              </w:rPr>
                            </w:pPr>
                          </w:p>
                        </w:txbxContent>
                      </wps:txbx>
                      <wps:bodyPr upright="1"/>
                    </wps:wsp>
                  </a:graphicData>
                </a:graphic>
              </wp:anchor>
            </w:drawing>
          </mc:Choice>
          <mc:Fallback>
            <w:pict>
              <v:line id="_x0000_s1026" o:spid="_x0000_s1026" o:spt="20" style="position:absolute;left:0pt;margin-left:-21.75pt;margin-top:13.2pt;height:0.05pt;width:481.9pt;z-index:251660288;mso-width-relative:page;mso-height-relative:page;" filled="f" stroked="t" coordsize="21600,21600" o:gfxdata="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70hzdwAAAAJAQAADwAAAAAA&#10;AAABACAAAAAiAAAAZHJzL2Rvd25yZXYueG1sUEsBAhQAFAAAAAgAh07iQHubNP4PAgAACwQAAA4A&#10;AAAAAAAAAQAgAAAAKwEAAGRycy9lMm9Eb2MueG1sUEsFBgAAAAAGAAYAWQEAAKwFAAAAAA==&#10;">
                <v:fill on="f" focussize="0,0"/>
                <v:stroke weight="3pt" color="#FF0000" joinstyle="round"/>
                <v:imagedata o:title=""/>
                <o:lock v:ext="edit" aspectratio="f"/>
                <v:textbox>
                  <w:txbxContent>
                    <w:p>
                      <w:pPr>
                        <w:rPr>
                          <w:color w:val="FFFFFF"/>
                        </w:rPr>
                      </w:pPr>
                    </w:p>
                  </w:txbxContent>
                </v:textbox>
              </v:lin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-277495</wp:posOffset>
                </wp:positionH>
                <wp:positionV relativeFrom="paragraph">
                  <wp:posOffset>219075</wp:posOffset>
                </wp:positionV>
                <wp:extent cx="6120130" cy="635"/>
                <wp:effectExtent l="0" t="0" r="0" b="0"/>
                <wp:wrapNone/>
                <wp:docPr id="3" name="直接连接符 3"/>
                <wp:cNvGraphicFramePr/>
                <a:graphic xmlns:a="http://schemas.openxmlformats.org/drawingml/2006/main">
                  <a:graphicData uri="http://schemas.microsoft.com/office/word/2010/wordprocessingShape">
                    <wps:wsp>
                      <wps:cNvCnPr/>
                      <wps:spPr>
                        <a:xfrm>
                          <a:off x="751205" y="1660525"/>
                          <a:ext cx="6120130" cy="635"/>
                        </a:xfrm>
                        <a:prstGeom prst="line">
                          <a:avLst/>
                        </a:prstGeom>
                        <a:ln w="1524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1.85pt;margin-top:17.25pt;height:0.05pt;width:481.9pt;z-index:251661312;mso-width-relative:page;mso-height-relative:page;" filled="f" stroked="t" coordsize="21600,21600" o:gfxdata="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e2ajaAAAACQEAAA8AAAAAAAAAAQAgAAAA&#10;IgAAAGRycy9kb3ducmV2LnhtbFBLAQIUABQAAAAIAIdO4kCcI/8ECQIAAAAEAAAOAAAAAAAAAAEA&#10;IAAAACkBAABkcnMvZTJvRG9jLnhtbFBLBQYAAAAABgAGAFkBAACkBQAAAAA=&#10;">
                <v:fill on="f" focussize="0,0"/>
                <v:stroke weight="1.2pt"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59264" behindDoc="0" locked="1" layoutInCell="1" allowOverlap="1">
                <wp:simplePos x="0" y="0"/>
                <wp:positionH relativeFrom="column">
                  <wp:posOffset>-263525</wp:posOffset>
                </wp:positionH>
                <wp:positionV relativeFrom="page">
                  <wp:posOffset>828675</wp:posOffset>
                </wp:positionV>
                <wp:extent cx="6088380" cy="717550"/>
                <wp:effectExtent l="0" t="0" r="0" b="0"/>
                <wp:wrapNone/>
                <wp:docPr id="1" name="文本框 1"/>
                <wp:cNvGraphicFramePr/>
                <a:graphic xmlns:a="http://schemas.openxmlformats.org/drawingml/2006/main">
                  <a:graphicData uri="http://schemas.microsoft.com/office/word/2010/wordprocessingShape">
                    <wps:wsp>
                      <wps:cNvSpPr txBox="1"/>
                      <wps:spPr>
                        <a:xfrm>
                          <a:off x="765175" y="860425"/>
                          <a:ext cx="6088380" cy="64008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方正大标宋简体" w:hAnsi="方正大标宋简体" w:eastAsia="方正大标宋简体" w:cs="方正大标宋简体"/>
                                <w:b w:val="0"/>
                                <w:bCs w:val="0"/>
                                <w:snapToGrid w:val="0"/>
                                <w:color w:val="FF0000"/>
                                <w:spacing w:val="51"/>
                                <w:sz w:val="60"/>
                                <w:szCs w:val="60"/>
                                <w:lang w:val="en-US" w:eastAsia="zh-CN"/>
                              </w:rPr>
                            </w:pPr>
                            <w:r>
                              <w:rPr>
                                <w:rFonts w:hint="eastAsia" w:ascii="方正大标宋简体" w:hAnsi="方正大标宋简体" w:eastAsia="方正大标宋简体" w:cs="方正大标宋简体"/>
                                <w:b w:val="0"/>
                                <w:bCs w:val="0"/>
                                <w:snapToGrid w:val="0"/>
                                <w:color w:val="FF0000"/>
                                <w:spacing w:val="51"/>
                                <w:sz w:val="60"/>
                                <w:szCs w:val="60"/>
                                <w:lang w:val="en-US" w:eastAsia="zh-CN"/>
                              </w:rPr>
                              <w:t>中共清远市技师学院委员会</w:t>
                            </w:r>
                          </w:p>
                        </w:txbxContent>
                      </wps:txbx>
                      <wps:bodyPr vert="horz" wrap="square" anchor="t" anchorCtr="0" upright="1"/>
                    </wps:wsp>
                  </a:graphicData>
                </a:graphic>
              </wp:anchor>
            </w:drawing>
          </mc:Choice>
          <mc:Fallback>
            <w:pict>
              <v:shape id="_x0000_s1026" o:spid="_x0000_s1026" o:spt="202" type="#_x0000_t202" style="position:absolute;left:0pt;margin-left:-20.75pt;margin-top:65.25pt;height:56.5pt;width:479.4pt;mso-position-vertical-relative:page;z-index:251659264;mso-width-relative:page;mso-height-relative:page;" filled="f" stroked="f" coordsize="21600,21600" o:gfxdata="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PoKf2AAAAAsBAAAPAAAAAAAA&#10;AAEAIAAAACIAAABkcnMvZG93bnJldi54bWxQSwECFAAUAAAACACHTuJAnv6jzdkBAACZAwAADgAA&#10;AAAAAAABACAAAAAnAQAAZHJzL2Uyb0RvYy54bWxQSwUGAAAAAAYABgBZAQAAcgU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方正大标宋简体" w:hAnsi="方正大标宋简体" w:eastAsia="方正大标宋简体" w:cs="方正大标宋简体"/>
                          <w:b w:val="0"/>
                          <w:bCs w:val="0"/>
                          <w:snapToGrid w:val="0"/>
                          <w:color w:val="FF0000"/>
                          <w:spacing w:val="51"/>
                          <w:sz w:val="60"/>
                          <w:szCs w:val="60"/>
                          <w:lang w:val="en-US" w:eastAsia="zh-CN"/>
                        </w:rPr>
                      </w:pPr>
                      <w:r>
                        <w:rPr>
                          <w:rFonts w:hint="eastAsia" w:ascii="方正大标宋简体" w:hAnsi="方正大标宋简体" w:eastAsia="方正大标宋简体" w:cs="方正大标宋简体"/>
                          <w:b w:val="0"/>
                          <w:bCs w:val="0"/>
                          <w:snapToGrid w:val="0"/>
                          <w:color w:val="FF0000"/>
                          <w:spacing w:val="51"/>
                          <w:sz w:val="60"/>
                          <w:szCs w:val="60"/>
                          <w:lang w:val="en-US" w:eastAsia="zh-CN"/>
                        </w:rPr>
                        <w:t>中共清远市技师学院委员会</w:t>
                      </w:r>
                    </w:p>
                  </w:txbxContent>
                </v:textbox>
                <w10:anchorlock/>
              </v:shape>
            </w:pict>
          </mc:Fallback>
        </mc:AlternateConten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left"/>
        <w:textAlignment w:val="auto"/>
        <w:rPr>
          <w:rFonts w:ascii="方正小标宋简体" w:hAnsi="方正小标宋简体" w:eastAsia="方正小标宋简体" w:cs="方正小标宋简体"/>
          <w:sz w:val="36"/>
          <w:szCs w:val="36"/>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2"/>
        <w:rPr>
          <w:rFonts w:hint="eastAsia" w:ascii="方正小标宋_GBK" w:hAnsi="方正小标宋_GBK" w:eastAsia="方正小标宋_GBK" w:cs="方正小标宋_GBK"/>
          <w:b w:val="0"/>
          <w:bCs w:val="0"/>
          <w:sz w:val="44"/>
          <w:szCs w:val="44"/>
          <w:lang w:eastAsia="zh-CN"/>
        </w:rPr>
      </w:pPr>
      <w:bookmarkStart w:id="0" w:name="_Toc31707182"/>
      <w:bookmarkStart w:id="1" w:name="_Toc31731803"/>
      <w:r>
        <w:rPr>
          <w:rFonts w:hint="eastAsia" w:ascii="方正小标宋_GBK" w:hAnsi="方正小标宋_GBK" w:eastAsia="方正小标宋_GBK" w:cs="方正小标宋_GBK"/>
          <w:b w:val="0"/>
          <w:bCs w:val="0"/>
          <w:sz w:val="44"/>
          <w:szCs w:val="44"/>
          <w:lang w:val="en-US" w:eastAsia="zh-CN"/>
        </w:rPr>
        <w:t>清远市技师学院</w:t>
      </w:r>
      <w:r>
        <w:rPr>
          <w:rFonts w:hint="eastAsia" w:ascii="方正小标宋_GBK" w:hAnsi="方正小标宋_GBK" w:eastAsia="方正小标宋_GBK" w:cs="方正小标宋_GBK"/>
          <w:b w:val="0"/>
          <w:bCs w:val="0"/>
          <w:sz w:val="44"/>
          <w:szCs w:val="44"/>
        </w:rPr>
        <w:t>党委</w:t>
      </w:r>
      <w:bookmarkEnd w:id="0"/>
      <w:bookmarkEnd w:id="1"/>
      <w:bookmarkStart w:id="2" w:name="_Toc31731804"/>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eastAsia="zh-CN"/>
        </w:rPr>
        <w:t>八届市委第五轮</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2"/>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巡察</w:t>
      </w:r>
      <w:r>
        <w:rPr>
          <w:rFonts w:hint="eastAsia" w:ascii="方正小标宋_GBK" w:hAnsi="方正小标宋_GBK" w:eastAsia="方正小标宋_GBK" w:cs="方正小标宋_GBK"/>
          <w:b w:val="0"/>
          <w:bCs w:val="0"/>
          <w:sz w:val="44"/>
          <w:szCs w:val="44"/>
          <w:lang w:eastAsia="zh-CN"/>
        </w:rPr>
        <w:t>整改进展</w:t>
      </w:r>
      <w:r>
        <w:rPr>
          <w:rFonts w:hint="eastAsia" w:ascii="方正小标宋_GBK" w:hAnsi="方正小标宋_GBK" w:eastAsia="方正小标宋_GBK" w:cs="方正小标宋_GBK"/>
          <w:b w:val="0"/>
          <w:bCs w:val="0"/>
          <w:sz w:val="44"/>
          <w:szCs w:val="44"/>
        </w:rPr>
        <w:t>情况的通报</w:t>
      </w:r>
      <w:bookmarkEnd w:id="2"/>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rPr>
      </w:pPr>
      <w:r>
        <w:rPr>
          <w:rFonts w:hint="eastAsia" w:ascii="仿宋_GB2312" w:hAnsi="仿宋_GB2312" w:eastAsia="仿宋_GB2312" w:cs="仿宋_GB2312"/>
          <w:b w:val="0"/>
          <w:bCs/>
          <w:color w:val="000000"/>
          <w:spacing w:val="8"/>
          <w:sz w:val="32"/>
          <w:szCs w:val="32"/>
        </w:rPr>
        <w:t>根据</w:t>
      </w:r>
      <w:r>
        <w:rPr>
          <w:rFonts w:hint="eastAsia" w:ascii="仿宋_GB2312" w:hAnsi="仿宋_GB2312" w:eastAsia="仿宋_GB2312" w:cs="仿宋_GB2312"/>
          <w:b w:val="0"/>
          <w:bCs/>
          <w:color w:val="000000"/>
          <w:spacing w:val="8"/>
          <w:sz w:val="32"/>
          <w:szCs w:val="32"/>
          <w:lang w:eastAsia="zh-CN"/>
        </w:rPr>
        <w:t>市委</w:t>
      </w:r>
      <w:r>
        <w:rPr>
          <w:rFonts w:hint="eastAsia" w:ascii="仿宋_GB2312" w:hAnsi="仿宋_GB2312" w:eastAsia="仿宋_GB2312" w:cs="仿宋_GB2312"/>
          <w:b w:val="0"/>
          <w:bCs/>
          <w:color w:val="000000"/>
          <w:spacing w:val="8"/>
          <w:sz w:val="32"/>
          <w:szCs w:val="32"/>
        </w:rPr>
        <w:t>统一部署，2024年3月29日至6月28日，</w:t>
      </w:r>
      <w:r>
        <w:rPr>
          <w:rFonts w:hint="eastAsia" w:ascii="仿宋_GB2312" w:hAnsi="仿宋_GB2312" w:eastAsia="仿宋_GB2312" w:cs="仿宋_GB2312"/>
          <w:b w:val="0"/>
          <w:bCs/>
          <w:color w:val="000000"/>
          <w:spacing w:val="8"/>
          <w:sz w:val="32"/>
          <w:szCs w:val="32"/>
          <w:lang w:eastAsia="zh-CN"/>
        </w:rPr>
        <w:t>市委</w:t>
      </w:r>
      <w:r>
        <w:rPr>
          <w:rFonts w:hint="eastAsia" w:ascii="仿宋_GB2312" w:hAnsi="仿宋_GB2312" w:eastAsia="仿宋_GB2312" w:cs="仿宋_GB2312"/>
          <w:b w:val="0"/>
          <w:bCs/>
          <w:color w:val="000000"/>
          <w:spacing w:val="8"/>
          <w:sz w:val="32"/>
          <w:szCs w:val="32"/>
        </w:rPr>
        <w:t>第</w:t>
      </w:r>
      <w:r>
        <w:rPr>
          <w:rFonts w:hint="eastAsia" w:ascii="仿宋_GB2312" w:hAnsi="仿宋_GB2312" w:eastAsia="仿宋_GB2312" w:cs="仿宋_GB2312"/>
          <w:b w:val="0"/>
          <w:bCs/>
          <w:color w:val="000000"/>
          <w:spacing w:val="8"/>
          <w:sz w:val="32"/>
          <w:szCs w:val="32"/>
          <w:lang w:val="en-US" w:eastAsia="zh-CN"/>
        </w:rPr>
        <w:t>二</w:t>
      </w:r>
      <w:r>
        <w:rPr>
          <w:rFonts w:hint="eastAsia" w:ascii="仿宋_GB2312" w:hAnsi="仿宋_GB2312" w:eastAsia="仿宋_GB2312" w:cs="仿宋_GB2312"/>
          <w:b w:val="0"/>
          <w:bCs/>
          <w:color w:val="000000"/>
          <w:spacing w:val="8"/>
          <w:sz w:val="32"/>
          <w:szCs w:val="32"/>
        </w:rPr>
        <w:t>巡察组对</w:t>
      </w:r>
      <w:r>
        <w:rPr>
          <w:rFonts w:hint="eastAsia" w:ascii="仿宋_GB2312" w:hAnsi="仿宋_GB2312" w:eastAsia="仿宋_GB2312" w:cs="仿宋_GB2312"/>
          <w:b w:val="0"/>
          <w:bCs/>
          <w:color w:val="000000"/>
          <w:spacing w:val="8"/>
          <w:sz w:val="32"/>
          <w:szCs w:val="32"/>
          <w:lang w:val="en-US" w:eastAsia="zh-CN"/>
        </w:rPr>
        <w:t>清远市技师学院</w:t>
      </w:r>
      <w:r>
        <w:rPr>
          <w:rFonts w:hint="eastAsia" w:ascii="仿宋_GB2312" w:hAnsi="仿宋_GB2312" w:eastAsia="仿宋_GB2312" w:cs="仿宋_GB2312"/>
          <w:b w:val="0"/>
          <w:bCs/>
          <w:color w:val="000000"/>
          <w:spacing w:val="8"/>
          <w:sz w:val="32"/>
          <w:szCs w:val="32"/>
          <w:lang w:eastAsia="zh-CN"/>
        </w:rPr>
        <w:t>党委开展</w:t>
      </w:r>
      <w:r>
        <w:rPr>
          <w:rFonts w:hint="eastAsia" w:ascii="仿宋_GB2312" w:hAnsi="仿宋_GB2312" w:eastAsia="仿宋_GB2312" w:cs="仿宋_GB2312"/>
          <w:b w:val="0"/>
          <w:bCs/>
          <w:color w:val="000000"/>
          <w:spacing w:val="8"/>
          <w:sz w:val="32"/>
          <w:szCs w:val="32"/>
        </w:rPr>
        <w:t>了巡察。</w:t>
      </w:r>
      <w:r>
        <w:rPr>
          <w:rFonts w:hint="eastAsia" w:ascii="仿宋_GB2312" w:hAnsi="仿宋_GB2312" w:eastAsia="仿宋_GB2312" w:cs="仿宋_GB2312"/>
          <w:b w:val="0"/>
          <w:bCs/>
          <w:color w:val="000000"/>
          <w:spacing w:val="8"/>
          <w:sz w:val="32"/>
          <w:szCs w:val="32"/>
          <w:lang w:val="en-US" w:eastAsia="zh-CN"/>
        </w:rPr>
        <w:t>2024</w:t>
      </w:r>
      <w:r>
        <w:rPr>
          <w:rFonts w:hint="eastAsia" w:ascii="仿宋_GB2312" w:hAnsi="仿宋_GB2312" w:eastAsia="仿宋_GB2312" w:cs="仿宋_GB2312"/>
          <w:b w:val="0"/>
          <w:bCs/>
          <w:color w:val="000000"/>
          <w:spacing w:val="8"/>
          <w:sz w:val="32"/>
          <w:szCs w:val="32"/>
        </w:rPr>
        <w:t>年</w:t>
      </w:r>
      <w:r>
        <w:rPr>
          <w:rFonts w:hint="eastAsia" w:ascii="仿宋_GB2312" w:hAnsi="仿宋_GB2312" w:eastAsia="仿宋_GB2312" w:cs="仿宋_GB2312"/>
          <w:b w:val="0"/>
          <w:bCs/>
          <w:color w:val="000000"/>
          <w:spacing w:val="8"/>
          <w:sz w:val="32"/>
          <w:szCs w:val="32"/>
          <w:lang w:val="en-US" w:eastAsia="zh-CN"/>
        </w:rPr>
        <w:t>9</w:t>
      </w:r>
      <w:r>
        <w:rPr>
          <w:rFonts w:hint="eastAsia" w:ascii="仿宋_GB2312" w:hAnsi="仿宋_GB2312" w:eastAsia="仿宋_GB2312" w:cs="仿宋_GB2312"/>
          <w:b w:val="0"/>
          <w:bCs/>
          <w:color w:val="000000"/>
          <w:spacing w:val="8"/>
          <w:sz w:val="32"/>
          <w:szCs w:val="32"/>
        </w:rPr>
        <w:t>月</w:t>
      </w:r>
      <w:r>
        <w:rPr>
          <w:rFonts w:hint="eastAsia" w:ascii="仿宋_GB2312" w:hAnsi="仿宋_GB2312" w:eastAsia="仿宋_GB2312" w:cs="仿宋_GB2312"/>
          <w:b w:val="0"/>
          <w:bCs/>
          <w:color w:val="000000"/>
          <w:spacing w:val="8"/>
          <w:sz w:val="32"/>
          <w:szCs w:val="32"/>
          <w:lang w:val="en-US" w:eastAsia="zh-CN"/>
        </w:rPr>
        <w:t>29</w:t>
      </w:r>
      <w:r>
        <w:rPr>
          <w:rFonts w:hint="eastAsia" w:ascii="仿宋_GB2312" w:hAnsi="仿宋_GB2312" w:eastAsia="仿宋_GB2312" w:cs="仿宋_GB2312"/>
          <w:b w:val="0"/>
          <w:bCs/>
          <w:color w:val="000000"/>
          <w:spacing w:val="8"/>
          <w:sz w:val="32"/>
          <w:szCs w:val="32"/>
        </w:rPr>
        <w:t>日，</w:t>
      </w:r>
      <w:r>
        <w:rPr>
          <w:rFonts w:hint="eastAsia" w:ascii="仿宋_GB2312" w:hAnsi="仿宋_GB2312" w:eastAsia="仿宋_GB2312" w:cs="仿宋_GB2312"/>
          <w:b w:val="0"/>
          <w:bCs/>
          <w:color w:val="000000"/>
          <w:spacing w:val="8"/>
          <w:sz w:val="32"/>
          <w:szCs w:val="32"/>
          <w:lang w:eastAsia="zh-CN"/>
        </w:rPr>
        <w:t>市</w:t>
      </w:r>
      <w:r>
        <w:rPr>
          <w:rFonts w:hint="eastAsia" w:ascii="仿宋_GB2312" w:hAnsi="仿宋_GB2312" w:eastAsia="仿宋_GB2312" w:cs="仿宋_GB2312"/>
          <w:b w:val="0"/>
          <w:bCs/>
          <w:color w:val="000000"/>
          <w:spacing w:val="8"/>
          <w:sz w:val="32"/>
          <w:szCs w:val="32"/>
        </w:rPr>
        <w:t>委第</w:t>
      </w:r>
      <w:r>
        <w:rPr>
          <w:rFonts w:hint="eastAsia" w:ascii="仿宋_GB2312" w:hAnsi="仿宋_GB2312" w:eastAsia="仿宋_GB2312" w:cs="仿宋_GB2312"/>
          <w:b w:val="0"/>
          <w:bCs/>
          <w:color w:val="000000"/>
          <w:spacing w:val="8"/>
          <w:sz w:val="32"/>
          <w:szCs w:val="32"/>
          <w:lang w:val="en-US" w:eastAsia="zh-CN"/>
        </w:rPr>
        <w:t>二</w:t>
      </w:r>
      <w:r>
        <w:rPr>
          <w:rFonts w:hint="eastAsia" w:ascii="仿宋_GB2312" w:hAnsi="仿宋_GB2312" w:eastAsia="仿宋_GB2312" w:cs="仿宋_GB2312"/>
          <w:b w:val="0"/>
          <w:bCs/>
          <w:color w:val="000000"/>
          <w:spacing w:val="8"/>
          <w:sz w:val="32"/>
          <w:szCs w:val="32"/>
        </w:rPr>
        <w:t>巡察组向</w:t>
      </w:r>
      <w:r>
        <w:rPr>
          <w:rFonts w:hint="eastAsia" w:ascii="仿宋_GB2312" w:hAnsi="仿宋_GB2312" w:eastAsia="仿宋_GB2312" w:cs="仿宋_GB2312"/>
          <w:b w:val="0"/>
          <w:bCs/>
          <w:color w:val="000000"/>
          <w:spacing w:val="8"/>
          <w:sz w:val="32"/>
          <w:szCs w:val="32"/>
          <w:lang w:val="en-US" w:eastAsia="zh-CN"/>
        </w:rPr>
        <w:t>清远市技师学院党委</w:t>
      </w:r>
      <w:r>
        <w:rPr>
          <w:rFonts w:hint="eastAsia" w:ascii="仿宋_GB2312" w:hAnsi="仿宋_GB2312" w:eastAsia="仿宋_GB2312" w:cs="仿宋_GB2312"/>
          <w:b w:val="0"/>
          <w:bCs/>
          <w:color w:val="000000"/>
          <w:spacing w:val="8"/>
          <w:sz w:val="32"/>
          <w:szCs w:val="32"/>
        </w:rPr>
        <w:t>反馈了巡察意见。按照巡察工作有关要求，现将巡察整改进展情况予以公布。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方正仿宋_GBK" w:hAnsi="方正仿宋_GBK" w:eastAsia="方正仿宋_GBK"/>
          <w:b/>
          <w:bCs w:val="0"/>
          <w:color w:val="000000"/>
          <w:spacing w:val="8"/>
          <w:sz w:val="32"/>
          <w:szCs w:val="32"/>
          <w:lang w:eastAsia="zh-CN"/>
        </w:rPr>
      </w:pPr>
      <w:r>
        <w:rPr>
          <w:rFonts w:hint="eastAsia" w:ascii="方正黑体_GBK" w:hAnsi="方正黑体_GBK" w:eastAsia="方正黑体_GBK" w:cs="方正黑体_GBK"/>
          <w:b/>
          <w:bCs w:val="0"/>
          <w:color w:val="000000"/>
          <w:spacing w:val="8"/>
          <w:sz w:val="32"/>
          <w:szCs w:val="32"/>
          <w:lang w:eastAsia="zh-CN"/>
        </w:rPr>
        <w:t>一、</w:t>
      </w:r>
      <w:r>
        <w:rPr>
          <w:rFonts w:hint="eastAsia" w:ascii="方正黑体_GBK" w:hAnsi="方正黑体_GBK" w:eastAsia="方正黑体_GBK" w:cs="方正黑体_GBK"/>
          <w:b/>
          <w:bCs w:val="0"/>
          <w:color w:val="000000"/>
          <w:spacing w:val="8"/>
          <w:sz w:val="32"/>
          <w:szCs w:val="32"/>
          <w:lang w:val="en-US" w:eastAsia="zh-CN"/>
        </w:rPr>
        <w:t>清远市技师学院</w:t>
      </w:r>
      <w:r>
        <w:rPr>
          <w:rFonts w:hint="eastAsia" w:ascii="方正黑体_GBK" w:hAnsi="方正黑体_GBK" w:eastAsia="方正黑体_GBK" w:cs="方正黑体_GBK"/>
          <w:b/>
          <w:bCs w:val="0"/>
          <w:color w:val="000000"/>
          <w:spacing w:val="8"/>
          <w:sz w:val="32"/>
          <w:szCs w:val="32"/>
          <w:lang w:eastAsia="zh-CN"/>
        </w:rPr>
        <w:t>党委履行巡察整改主体责任情况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rPr>
      </w:pPr>
      <w:r>
        <w:rPr>
          <w:rFonts w:hint="eastAsia" w:ascii="仿宋_GB2312" w:hAnsi="仿宋_GB2312" w:eastAsia="仿宋_GB2312" w:cs="仿宋_GB2312"/>
          <w:b w:val="0"/>
          <w:bCs/>
          <w:color w:val="000000"/>
          <w:spacing w:val="8"/>
          <w:sz w:val="32"/>
          <w:szCs w:val="32"/>
        </w:rPr>
        <w:t>市技师学院党委坚持把巡察整改作为首要的政治任务和政治责任</w:t>
      </w:r>
      <w:r>
        <w:rPr>
          <w:rFonts w:hint="eastAsia" w:ascii="仿宋_GB2312" w:hAnsi="仿宋_GB2312" w:eastAsia="仿宋_GB2312" w:cs="仿宋_GB2312"/>
          <w:b w:val="0"/>
          <w:bCs/>
          <w:color w:val="000000"/>
          <w:spacing w:val="8"/>
          <w:sz w:val="32"/>
          <w:szCs w:val="32"/>
          <w:lang w:eastAsia="zh-CN"/>
        </w:rPr>
        <w:t>，系统谋划、周密部署、认真实施，不折不扣抓好各项整改任务落实。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rPr>
      </w:pPr>
      <w:r>
        <w:rPr>
          <w:rFonts w:hint="eastAsia" w:ascii="方正楷体_GBK" w:hAnsi="方正楷体_GBK" w:eastAsia="方正楷体_GBK" w:cs="方正楷体_GBK"/>
          <w:b/>
          <w:bCs w:val="0"/>
          <w:color w:val="000000"/>
          <w:spacing w:val="8"/>
          <w:sz w:val="32"/>
          <w:szCs w:val="32"/>
          <w:lang w:eastAsia="zh-CN"/>
        </w:rPr>
        <w:t>（</w:t>
      </w:r>
      <w:r>
        <w:rPr>
          <w:rFonts w:hint="eastAsia" w:ascii="方正楷体_GBK" w:hAnsi="方正楷体_GBK" w:eastAsia="方正楷体_GBK" w:cs="方正楷体_GBK"/>
          <w:b/>
          <w:bCs w:val="0"/>
          <w:color w:val="000000"/>
          <w:spacing w:val="8"/>
          <w:sz w:val="32"/>
          <w:szCs w:val="32"/>
          <w:lang w:val="en-US" w:eastAsia="zh-CN"/>
        </w:rPr>
        <w:t>一）</w:t>
      </w:r>
      <w:r>
        <w:rPr>
          <w:rFonts w:hint="eastAsia" w:ascii="方正楷体_GBK" w:hAnsi="方正楷体_GBK" w:eastAsia="方正楷体_GBK" w:cs="方正楷体_GBK"/>
          <w:b/>
          <w:bCs w:val="0"/>
          <w:color w:val="000000"/>
          <w:spacing w:val="8"/>
          <w:sz w:val="32"/>
          <w:szCs w:val="32"/>
          <w:lang w:eastAsia="zh-CN"/>
        </w:rPr>
        <w:t>提高政治站位，从严从实抓好巡察整改工作。</w:t>
      </w:r>
      <w:r>
        <w:rPr>
          <w:rFonts w:hint="eastAsia" w:ascii="仿宋_GB2312" w:hAnsi="仿宋_GB2312" w:eastAsia="仿宋_GB2312" w:cs="仿宋_GB2312"/>
          <w:b w:val="0"/>
          <w:bCs/>
          <w:color w:val="000000"/>
          <w:spacing w:val="8"/>
          <w:sz w:val="32"/>
          <w:szCs w:val="32"/>
        </w:rPr>
        <w:t>党委班子强化主抓意识，将此次巡察作为改进工作的重大契机，把巡察组的反馈意见，作为改进作风、推动工作、促进发展的重要动力，做到真重视、真整改。整改期间，多次召开会议研究巡察整改事项，听取各部门负责人关于巡察整改的工作情况，研究部署推动整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rPr>
      </w:pPr>
      <w:r>
        <w:rPr>
          <w:rFonts w:hint="eastAsia" w:ascii="方正楷体_GBK" w:hAnsi="方正楷体_GBK" w:eastAsia="方正楷体_GBK" w:cs="方正楷体_GBK"/>
          <w:b/>
          <w:bCs w:val="0"/>
          <w:color w:val="000000"/>
          <w:spacing w:val="8"/>
          <w:sz w:val="32"/>
          <w:szCs w:val="32"/>
          <w:lang w:eastAsia="zh-CN"/>
        </w:rPr>
        <w:t>（</w:t>
      </w:r>
      <w:r>
        <w:rPr>
          <w:rFonts w:hint="eastAsia" w:ascii="方正楷体_GBK" w:hAnsi="方正楷体_GBK" w:eastAsia="方正楷体_GBK" w:cs="方正楷体_GBK"/>
          <w:b/>
          <w:bCs w:val="0"/>
          <w:color w:val="000000"/>
          <w:spacing w:val="8"/>
          <w:sz w:val="32"/>
          <w:szCs w:val="32"/>
          <w:lang w:val="en-US" w:eastAsia="zh-CN"/>
        </w:rPr>
        <w:t>二）</w:t>
      </w:r>
      <w:r>
        <w:rPr>
          <w:rFonts w:hint="eastAsia" w:ascii="方正楷体_GBK" w:hAnsi="方正楷体_GBK" w:eastAsia="方正楷体_GBK" w:cs="方正楷体_GBK"/>
          <w:b/>
          <w:bCs w:val="0"/>
          <w:color w:val="000000"/>
          <w:spacing w:val="8"/>
          <w:sz w:val="32"/>
          <w:szCs w:val="32"/>
          <w:lang w:eastAsia="zh-CN"/>
        </w:rPr>
        <w:t>加强组织领导，切实履行巡察整改主体责任。</w:t>
      </w:r>
      <w:r>
        <w:rPr>
          <w:rFonts w:hint="eastAsia" w:ascii="仿宋_GB2312" w:hAnsi="仿宋_GB2312" w:eastAsia="仿宋_GB2312" w:cs="仿宋_GB2312"/>
          <w:b w:val="0"/>
          <w:bCs/>
          <w:color w:val="000000"/>
          <w:spacing w:val="8"/>
          <w:sz w:val="32"/>
          <w:szCs w:val="32"/>
        </w:rPr>
        <w:t>学院成立以党委书记为组长的巡察反馈意见整改工作领导小组，领导小组下设专门办公室，负责组织协调巡察反馈意见整改有关工作，学院党委承担巡察整改主体责任，把整改工作任务以“一对一”的形式交办到责任领导和责任部门，形成上下联动、协调有序、责任全覆盖的整改工作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rPr>
      </w:pPr>
      <w:r>
        <w:rPr>
          <w:rFonts w:hint="eastAsia" w:ascii="方正楷体_GBK" w:hAnsi="方正楷体_GBK" w:eastAsia="方正楷体_GBK" w:cs="方正楷体_GBK"/>
          <w:b/>
          <w:bCs w:val="0"/>
          <w:color w:val="000000"/>
          <w:spacing w:val="8"/>
          <w:sz w:val="32"/>
          <w:szCs w:val="32"/>
          <w:lang w:eastAsia="zh-CN"/>
        </w:rPr>
        <w:t>（</w:t>
      </w:r>
      <w:r>
        <w:rPr>
          <w:rFonts w:hint="eastAsia" w:ascii="方正楷体_GBK" w:hAnsi="方正楷体_GBK" w:eastAsia="方正楷体_GBK" w:cs="方正楷体_GBK"/>
          <w:b/>
          <w:bCs w:val="0"/>
          <w:color w:val="000000"/>
          <w:spacing w:val="8"/>
          <w:sz w:val="32"/>
          <w:szCs w:val="32"/>
          <w:lang w:val="en-US" w:eastAsia="zh-CN"/>
        </w:rPr>
        <w:t>三）坚持问题导向</w:t>
      </w:r>
      <w:r>
        <w:rPr>
          <w:rFonts w:hint="eastAsia" w:ascii="方正楷体_GBK" w:hAnsi="方正楷体_GBK" w:eastAsia="方正楷体_GBK" w:cs="方正楷体_GBK"/>
          <w:b/>
          <w:bCs w:val="0"/>
          <w:color w:val="000000"/>
          <w:spacing w:val="8"/>
          <w:sz w:val="32"/>
          <w:szCs w:val="32"/>
          <w:lang w:eastAsia="zh-CN"/>
        </w:rPr>
        <w:t>，大力推动巡察整改提质增效。</w:t>
      </w:r>
      <w:r>
        <w:rPr>
          <w:rFonts w:hint="eastAsia" w:ascii="仿宋_GB2312" w:hAnsi="仿宋_GB2312" w:eastAsia="仿宋_GB2312" w:cs="仿宋_GB2312"/>
          <w:b w:val="0"/>
          <w:bCs/>
          <w:color w:val="000000"/>
          <w:spacing w:val="8"/>
          <w:sz w:val="32"/>
          <w:szCs w:val="32"/>
          <w:lang w:val="en-US" w:eastAsia="zh-CN"/>
        </w:rPr>
        <w:t>对反馈问题进行梳理分类</w:t>
      </w:r>
      <w:r>
        <w:rPr>
          <w:rFonts w:hint="eastAsia" w:ascii="仿宋_GB2312" w:hAnsi="仿宋_GB2312" w:eastAsia="仿宋_GB2312" w:cs="仿宋_GB2312"/>
          <w:b w:val="0"/>
          <w:bCs/>
          <w:color w:val="000000"/>
          <w:spacing w:val="8"/>
          <w:sz w:val="32"/>
          <w:szCs w:val="32"/>
        </w:rPr>
        <w:t>，制定整改方案，建立和完善整改台帐</w:t>
      </w:r>
      <w:r>
        <w:rPr>
          <w:rFonts w:hint="eastAsia" w:ascii="仿宋_GB2312" w:hAnsi="仿宋_GB2312" w:eastAsia="仿宋_GB2312" w:cs="仿宋_GB2312"/>
          <w:b w:val="0"/>
          <w:bCs/>
          <w:color w:val="000000"/>
          <w:spacing w:val="8"/>
          <w:sz w:val="32"/>
          <w:szCs w:val="32"/>
          <w:lang w:eastAsia="zh-CN"/>
        </w:rPr>
        <w:t>，</w:t>
      </w:r>
      <w:r>
        <w:rPr>
          <w:rFonts w:hint="eastAsia" w:ascii="仿宋_GB2312" w:hAnsi="仿宋_GB2312" w:eastAsia="仿宋_GB2312" w:cs="仿宋_GB2312"/>
          <w:b w:val="0"/>
          <w:bCs/>
          <w:color w:val="000000"/>
          <w:spacing w:val="8"/>
          <w:sz w:val="32"/>
          <w:szCs w:val="32"/>
        </w:rPr>
        <w:t>逐项明确整改措施责任部门、责任人及整改完成时限。</w:t>
      </w:r>
      <w:r>
        <w:rPr>
          <w:rFonts w:hint="eastAsia" w:ascii="仿宋_GB2312" w:hAnsi="仿宋_GB2312" w:eastAsia="仿宋_GB2312" w:cs="仿宋_GB2312"/>
          <w:b w:val="0"/>
          <w:bCs/>
          <w:color w:val="000000"/>
          <w:spacing w:val="8"/>
          <w:sz w:val="32"/>
          <w:szCs w:val="32"/>
          <w:lang w:val="en-US" w:eastAsia="zh-CN"/>
        </w:rPr>
        <w:t>党委</w:t>
      </w:r>
      <w:r>
        <w:rPr>
          <w:rFonts w:hint="eastAsia" w:ascii="仿宋_GB2312" w:hAnsi="仿宋_GB2312" w:eastAsia="仿宋_GB2312" w:cs="仿宋_GB2312"/>
          <w:b w:val="0"/>
          <w:bCs/>
          <w:color w:val="000000"/>
          <w:spacing w:val="8"/>
          <w:sz w:val="32"/>
          <w:szCs w:val="32"/>
        </w:rPr>
        <w:t>班子召开专题民主生活会</w:t>
      </w:r>
      <w:r>
        <w:rPr>
          <w:rFonts w:hint="eastAsia" w:ascii="仿宋_GB2312" w:hAnsi="仿宋_GB2312" w:eastAsia="仿宋_GB2312" w:cs="仿宋_GB2312"/>
          <w:b w:val="0"/>
          <w:bCs/>
          <w:color w:val="000000"/>
          <w:spacing w:val="8"/>
          <w:sz w:val="32"/>
          <w:szCs w:val="32"/>
          <w:lang w:eastAsia="zh-CN"/>
        </w:rPr>
        <w:t>，</w:t>
      </w:r>
      <w:r>
        <w:rPr>
          <w:rFonts w:hint="eastAsia" w:ascii="仿宋_GB2312" w:hAnsi="仿宋_GB2312" w:eastAsia="仿宋_GB2312" w:cs="仿宋_GB2312"/>
          <w:b w:val="0"/>
          <w:bCs/>
          <w:color w:val="000000"/>
          <w:spacing w:val="8"/>
          <w:sz w:val="32"/>
          <w:szCs w:val="32"/>
        </w:rPr>
        <w:t>会前认真开展谈心谈话；会上</w:t>
      </w:r>
      <w:r>
        <w:rPr>
          <w:rFonts w:hint="eastAsia" w:ascii="仿宋_GB2312" w:hAnsi="仿宋_GB2312" w:eastAsia="仿宋_GB2312" w:cs="仿宋_GB2312"/>
          <w:b w:val="0"/>
          <w:bCs/>
          <w:color w:val="000000"/>
          <w:spacing w:val="8"/>
          <w:sz w:val="32"/>
          <w:szCs w:val="32"/>
          <w:lang w:val="en-US" w:eastAsia="zh-CN"/>
        </w:rPr>
        <w:t>班子成员全面对照问题进行</w:t>
      </w:r>
      <w:r>
        <w:rPr>
          <w:rFonts w:hint="eastAsia" w:ascii="仿宋_GB2312" w:hAnsi="仿宋_GB2312" w:eastAsia="仿宋_GB2312" w:cs="仿宋_GB2312"/>
          <w:b w:val="0"/>
          <w:bCs/>
          <w:color w:val="000000"/>
          <w:spacing w:val="8"/>
          <w:sz w:val="32"/>
          <w:szCs w:val="32"/>
        </w:rPr>
        <w:t>查摆，深刻检视剖析，开展批评和自我批评；会后形成整改问题清单，确保问题不折不扣整改到位。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eastAsia" w:ascii="方正黑体_GBK" w:hAnsi="方正黑体_GBK" w:eastAsia="方正黑体_GBK" w:cs="方正黑体_GBK"/>
          <w:b/>
          <w:bCs w:val="0"/>
          <w:color w:val="000000"/>
          <w:spacing w:val="8"/>
          <w:sz w:val="32"/>
          <w:szCs w:val="32"/>
          <w:lang w:eastAsia="zh-CN"/>
        </w:rPr>
      </w:pPr>
      <w:r>
        <w:rPr>
          <w:rFonts w:hint="eastAsia" w:ascii="方正黑体_GBK" w:hAnsi="方正黑体_GBK" w:eastAsia="方正黑体_GBK" w:cs="方正黑体_GBK"/>
          <w:b/>
          <w:bCs w:val="0"/>
          <w:color w:val="000000"/>
          <w:spacing w:val="8"/>
          <w:sz w:val="32"/>
          <w:szCs w:val="32"/>
          <w:lang w:eastAsia="zh-CN"/>
        </w:rPr>
        <w:t>二、巡察整改任务落实情况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default" w:ascii="方正楷体_GBK" w:hAnsi="方正楷体_GBK" w:eastAsia="方正楷体_GBK" w:cs="方正楷体_GBK"/>
          <w:b/>
          <w:bCs w:val="0"/>
          <w:color w:val="000000"/>
          <w:spacing w:val="8"/>
          <w:sz w:val="32"/>
          <w:szCs w:val="32"/>
          <w:lang w:val="en-US" w:eastAsia="zh-CN"/>
        </w:rPr>
      </w:pPr>
      <w:r>
        <w:rPr>
          <w:rFonts w:hint="eastAsia" w:ascii="方正楷体_GBK" w:hAnsi="方正楷体_GBK" w:eastAsia="方正楷体_GBK" w:cs="方正楷体_GBK"/>
          <w:b/>
          <w:bCs w:val="0"/>
          <w:color w:val="000000"/>
          <w:spacing w:val="8"/>
          <w:sz w:val="32"/>
          <w:szCs w:val="32"/>
          <w:lang w:eastAsia="zh-CN"/>
        </w:rPr>
        <w:t>（一）关于推进</w:t>
      </w:r>
      <w:r>
        <w:rPr>
          <w:rFonts w:hint="eastAsia" w:ascii="方正楷体_GBK" w:hAnsi="方正楷体_GBK" w:eastAsia="方正楷体_GBK" w:cs="方正楷体_GBK"/>
          <w:b/>
          <w:bCs w:val="0"/>
          <w:color w:val="000000"/>
          <w:spacing w:val="8"/>
          <w:sz w:val="32"/>
          <w:szCs w:val="32"/>
          <w:lang w:val="en-US" w:eastAsia="zh-CN"/>
        </w:rPr>
        <w:t>上轮</w:t>
      </w:r>
      <w:r>
        <w:rPr>
          <w:rFonts w:hint="eastAsia" w:ascii="方正楷体_GBK" w:hAnsi="方正楷体_GBK" w:eastAsia="方正楷体_GBK" w:cs="方正楷体_GBK"/>
          <w:b/>
          <w:bCs w:val="0"/>
          <w:color w:val="000000"/>
          <w:spacing w:val="8"/>
          <w:sz w:val="32"/>
          <w:szCs w:val="32"/>
          <w:lang w:eastAsia="zh-CN"/>
        </w:rPr>
        <w:t>巡察整改</w:t>
      </w:r>
      <w:r>
        <w:rPr>
          <w:rFonts w:hint="eastAsia" w:ascii="方正楷体_GBK" w:hAnsi="方正楷体_GBK" w:eastAsia="方正楷体_GBK" w:cs="方正楷体_GBK"/>
          <w:b/>
          <w:bCs w:val="0"/>
          <w:color w:val="000000"/>
          <w:spacing w:val="8"/>
          <w:sz w:val="32"/>
          <w:szCs w:val="32"/>
          <w:lang w:val="en-US" w:eastAsia="zh-CN"/>
        </w:rPr>
        <w:t>方面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1.稳步推进“校中厂”人员工资和水电费问题解决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一是积极推动历史遗留问题的解决。依据《清远市技师学院解决历史遗留问题工作方案》，2025年学院重新启动校园超市经营招投标，相关收益用于支付人员工资及水电费。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持续完善治理措施。重新安排“校中厂”派驻人员新工作岗位；积极推进“校中厂”注销或搬离工作，如期完成场地腾退、移交工作；与校园生活馆签订合作协议，为解决“校中厂”拖欠学院人员工资和水电费工作提供了坚实资金保障。目前，各项历史遗留问题处理工作正按计划有序推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2.全力保障综合图书馆尽快服务师生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一是积极推进综合图书馆功能建设与使用规划。2023年9月前开放一楼报告厅，并于验收后迅速启动五、六楼功能室的装修改造与启用工作。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二是有序开展相关场室装修工作。2024年8月全面完成场室装修工作，2025年3月，相关设施设备全部配置到位。目前，大楼建设与室内装修已基本完成，各项安全隐患已全面消除。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3.加快推进商业街消防备案合规进程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一是积极推动解决商业街消防备案历史遗留问题，主动与清远市住房和城乡建设局沟通并获明确指导。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二是委托清远市建设工程质量检测站对商业街A、B栋开展建筑结构安全鉴定与消防评估，经鉴定评估后报上级备案。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default" w:ascii="方正仿宋_GBK" w:hAnsi="方正仿宋_GBK" w:eastAsia="方正仿宋_GBK" w:cs="Times New Roman"/>
          <w:b/>
          <w:bCs w:val="0"/>
          <w:color w:val="000000"/>
          <w:spacing w:val="0"/>
          <w:sz w:val="32"/>
          <w:szCs w:val="32"/>
          <w:lang w:val="en-US" w:eastAsia="zh-CN"/>
        </w:rPr>
      </w:pPr>
      <w:r>
        <w:rPr>
          <w:rFonts w:hint="eastAsia" w:ascii="方正楷体_GBK" w:hAnsi="方正楷体_GBK" w:eastAsia="方正楷体_GBK" w:cs="方正楷体_GBK"/>
          <w:b/>
          <w:bCs w:val="0"/>
          <w:color w:val="000000"/>
          <w:spacing w:val="8"/>
          <w:sz w:val="32"/>
          <w:szCs w:val="32"/>
          <w:lang w:val="en-US" w:eastAsia="zh-CN"/>
        </w:rPr>
        <w:t>（二）</w:t>
      </w:r>
      <w:r>
        <w:rPr>
          <w:rFonts w:hint="eastAsia" w:ascii="方正楷体_GBK" w:hAnsi="方正楷体_GBK" w:eastAsia="方正楷体_GBK" w:cs="方正楷体_GBK"/>
          <w:b/>
          <w:bCs w:val="0"/>
          <w:color w:val="000000"/>
          <w:spacing w:val="0"/>
          <w:sz w:val="32"/>
          <w:szCs w:val="32"/>
          <w:lang w:val="en-US" w:eastAsia="zh-CN"/>
        </w:rPr>
        <w:t>关于贯彻落实上级部署，推动技能人才培养方面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4.聚力深化思政育人体系建设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高度重视思政课建设。学院党委书记切实发挥引领作用，率先垂范，走进课堂听课并亲自承担思政课教学任务。积极组织高质量教学研讨与创新培训，深入推动思政课改革创新，持续强化思政课建设的思想基础和教学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二是持续加强思政课教师队伍建设。积极拓展思政教师招聘渠道，重视教师培养工作，开展专题培训和“以师带徒”活动，有效提升思政教师教学能力。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三是注重思政教师政治素质培养。优先将思政教师纳入党员发展计划，不断优化思政教师队伍结构，夯实育人力量。近年来，学院已有多名思政教师参加入党培训并发展为中共党员。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5.构建工学一体化技能人才培养体系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提升教师队伍专业水平。组织教师参加工学一体化培训并建立校内二次培训机制，2024年共安排12名专业教师参加工学一体化培训，其中计算机广告制作专业二级1名。目前学院一体化教师占比已达70%，符合人社部技师学院设置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推动工学一体化建设。持续丰富工学一体化教学资源，系统开展优质课堂评选、精品课程与课题建设。已成功建成4门市级和1门省级精品课程，并获评1个省级优质课堂。目前，学院有6个专业列入人社部工学一体化试点建设，为2026年努力建成3个优质专业奠定基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三是积极拓展资金渠道。成功争取清远高新区合作资金，并自主投入资金建成CAD/CAM及电子商务学习工作站，更新智慧黑板49台，同时稳步推进服装专业实训室二期建设，持续优化教学实训条件，为工学一体化教学场地提供大力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6.稳步推进省政府“三项工程”建设工作</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着力推进“粤菜师傅”工程。深化工学一体化课程改革，《复杂热菜制作》获评2024年省级精品课程。通过引进企业专家参与教学、选派教师赴企业实践、举办大师讲座和多项技能竞赛及优化人才培养机制等方式，有效提升师生专业水平和实践能力。</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大力推进“广东技工”工程高质量发展。积极拓展校企合作，成功与长隆等3家优质企业商定冠名班合作，共同制定培养计划，优化课程，增强冠名班吸引力和实效性。同时深化政校企协同，与清远高新技术产业开发区共建“高技能人才培养联合体”和“高新产业学院”，有效提升人才培养与社会需求的契合度。</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三是持续提升“南粤家政”品牌效应与社会实效。学院南粤家政综合服务示范基地积极开展广泛合作、拓展多元化培训，2025年上半年共培训495人次，完成年度培训任务的99%，保证全年超额完成培训任务，培训涵盖母婴护理、收纳整理及应急救护等项目；成功引入2家优质企业，并与行业协会、院校深入开展教研交流及技能竞赛，有效提升了基地的社会影响力和人才培养实效。</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7.大力支持广清纺织服装产业园用工需求</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积极优化服装专业招生政策并大力推进实训中心建设。通过提高录取标准提升生源质量，</w:t>
      </w:r>
      <w:r>
        <w:rPr>
          <w:rFonts w:hint="eastAsia" w:ascii="仿宋_GB2312" w:hAnsi="仿宋_GB2312" w:eastAsia="仿宋_GB2312" w:cs="仿宋_GB2312"/>
          <w:b w:val="0"/>
          <w:bCs/>
          <w:color w:val="auto"/>
          <w:spacing w:val="8"/>
          <w:sz w:val="32"/>
          <w:szCs w:val="32"/>
          <w:lang w:val="en-US" w:eastAsia="zh-CN"/>
        </w:rPr>
        <w:t>2025年就读该专业学生105人，超额完成原招生计划5%；</w:t>
      </w:r>
      <w:r>
        <w:rPr>
          <w:rFonts w:hint="eastAsia" w:ascii="仿宋_GB2312" w:hAnsi="仿宋_GB2312" w:eastAsia="仿宋_GB2312" w:cs="仿宋_GB2312"/>
          <w:b w:val="0"/>
          <w:bCs/>
          <w:color w:val="000000"/>
          <w:spacing w:val="8"/>
          <w:sz w:val="32"/>
          <w:szCs w:val="32"/>
          <w:lang w:val="en-US" w:eastAsia="zh-CN"/>
        </w:rPr>
        <w:t>投入专项资金建成4间专业实训室，新增180个实训工位，实训课程增至每周12节，专业教学与实践条件显著提升。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eastAsia" w:ascii="楷体_GB2312" w:hAnsi="楷体_GB2312" w:eastAsia="楷体_GB2312" w:cs="楷体_GB2312"/>
          <w:b/>
          <w:bCs w:val="0"/>
          <w:color w:val="000000"/>
          <w:spacing w:val="8"/>
          <w:sz w:val="32"/>
          <w:szCs w:val="32"/>
          <w:lang w:val="en-US" w:eastAsia="zh-CN"/>
        </w:rPr>
      </w:pPr>
      <w:r>
        <w:rPr>
          <w:rFonts w:hint="eastAsia" w:ascii="楷体_GB2312" w:hAnsi="楷体_GB2312" w:eastAsia="楷体_GB2312" w:cs="楷体_GB2312"/>
          <w:b/>
          <w:bCs w:val="0"/>
          <w:color w:val="000000"/>
          <w:spacing w:val="8"/>
          <w:sz w:val="32"/>
          <w:szCs w:val="32"/>
          <w:lang w:val="en-US" w:eastAsia="zh-CN"/>
        </w:rPr>
        <w:t>（三）关于充分发挥党委领导作用，推动学院高质量发展方面</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8.全面推进高水平技师学院建设</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right="0" w:rightChars="0" w:firstLine="672" w:firstLineChars="200"/>
        <w:jc w:val="both"/>
        <w:textAlignment w:val="auto"/>
        <w:outlineLvl w:val="9"/>
        <w:rPr>
          <w:rFonts w:hint="eastAsia" w:ascii="仿宋_GB2312" w:hAnsi="仿宋_GB2312" w:eastAsia="仿宋_GB2312" w:cs="仿宋_GB2312"/>
          <w:b w:val="0"/>
          <w:bCs/>
          <w:color w:val="000000"/>
          <w:spacing w:val="8"/>
          <w:sz w:val="30"/>
          <w:szCs w:val="30"/>
          <w:lang w:val="en-US" w:eastAsia="zh-CN"/>
        </w:rPr>
      </w:pPr>
      <w:r>
        <w:rPr>
          <w:rFonts w:hint="eastAsia" w:ascii="仿宋_GB2312" w:hAnsi="仿宋_GB2312" w:eastAsia="仿宋_GB2312" w:cs="仿宋_GB2312"/>
          <w:b w:val="0"/>
          <w:bCs/>
          <w:color w:val="000000"/>
          <w:spacing w:val="8"/>
          <w:sz w:val="30"/>
          <w:szCs w:val="30"/>
          <w:lang w:val="en-US" w:eastAsia="zh-CN"/>
        </w:rPr>
        <w:t>一是积极构建多层次人才队伍，持续优化师资结构，提升教育教学保障能力。成功引进3名高层次人才，同步建立兼职教师资源库，分两批招聘编制外人员，首批招聘人员已于2025年8月底到岗，有效扩充优质师资来源。</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聚力攻坚教科研建设。安排专项经费支持专业建设，系统开展外培内训、研修及教学竞赛，组织师生参与技能赛事。积极推进培训成果转化，完成2部教材编写、1套题库开发，发表论文1篇，获专利2项，形成案例1项，有效提升培训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三是完成校园改扩建工程收尾与资金优化使用。校园改扩建主体工程已于2023年9月基本完工，学院结合剩余资金，重新规划修缮项目，重点支持信息化建设及三大基础平台建设，为提升数字化办学提供坚实支撑。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FF"/>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四是优化财务结构，拓宽收入来源。与高新区共建产业学院并争取资金；严控支出并争取降低贷款利率。</w:t>
      </w:r>
      <w:r>
        <w:rPr>
          <w:rFonts w:hint="eastAsia" w:ascii="仿宋_GB2312" w:hAnsi="仿宋_GB2312" w:eastAsia="仿宋_GB2312" w:cs="仿宋_GB2312"/>
          <w:b w:val="0"/>
          <w:bCs/>
          <w:color w:val="auto"/>
          <w:spacing w:val="8"/>
          <w:sz w:val="32"/>
          <w:szCs w:val="32"/>
          <w:lang w:val="en-US" w:eastAsia="zh-CN"/>
        </w:rPr>
        <w:t>计划2025年达到收支平衡，2026年实现盈余，减轻负债。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五是加强教学质量管理。开展常态化巡课与推门听课，一年来，累计巡课近1800节，学生违规比例持续低于0.03%。同时，学院组织开展教师培训及教学能力大赛等系列活动，全面提升课堂纪律和教学吸引力，有效促进教学质量提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9.积极防范化解校园安全风险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夯实校园安全责任体系。将安全工作履职纳入领导班子述职报告，组织安全管理人员参加消防及安全生产专项培训与演练。推进消防持证能力建设，安排专人参加注册安全工程师考试并启动专职人员招聘，持续提升安全管理的专业化水平和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二是消除校园安全隐患，完成D级危房拆除、男生宿舍疏散指示标识安装及影响逃生防盗网拆除工作，并对36台设备进行搬离，转移至新教学场所，有效提升校园安全。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10.严格落实意识形态、保密、统战工作责任制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强化意识形态与网络安全工作。明确分管领导并建立定期通报机制，严格按制度总结并报告。升级防火墙、统一安装杀毒软件并实施日常病毒防护，加强网络安全知识宣传，印发学院信息发布“三审三校”制度，有效提升了管理规范性和网络防护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二是全面加强保密工作管理。完善领导班子保密工作责任制并纳入述职汇报，规范涉密设备使用并开展常态化检查，修订保密相关管理制度并组织专题培训，推动保密工作体系规范运行。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三是加强统战工作。组织党委班子学习条例和党内文件，将统战工作纳入党委履行全面从严治党主体责任工作安排和议事日程，常态化召开党外人士座谈会。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default" w:ascii="方正楷体_GBK" w:hAnsi="方正楷体_GBK" w:eastAsia="方正楷体_GBK" w:cs="方正楷体_GBK"/>
          <w:b/>
          <w:bCs w:val="0"/>
          <w:color w:val="000000"/>
          <w:spacing w:val="8"/>
          <w:sz w:val="32"/>
          <w:szCs w:val="32"/>
          <w:lang w:val="en-US" w:eastAsia="zh-CN"/>
        </w:rPr>
      </w:pPr>
      <w:r>
        <w:rPr>
          <w:rFonts w:hint="eastAsia" w:ascii="方正楷体_GBK" w:hAnsi="方正楷体_GBK" w:eastAsia="方正楷体_GBK" w:cs="方正楷体_GBK"/>
          <w:b/>
          <w:bCs w:val="0"/>
          <w:color w:val="000000"/>
          <w:spacing w:val="8"/>
          <w:sz w:val="32"/>
          <w:szCs w:val="32"/>
          <w:lang w:val="en-US" w:eastAsia="zh-CN"/>
        </w:rPr>
        <w:t>（四）关于全力保障学生利益方面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11.强化对合作办学的管理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一是终止与清远市电脑职业培训学校合作，严控新增项目。确需合作的，严格审批资质、权责与协议，并建立监督评估机制，确保合法规范与风险防范。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二是严格规范资助资金管理。全面复核历年学籍与免学费申报数据，当前，学院资助工作开展依法合规、应助尽助，数据准确无误。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12.规范开展实习培训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组织相关部门开展学习‌，修订学生实习管理办法并细化管理条例，明确实习流程规范及权益保障机制，杜绝违规操作，确保学生实习权益有效落实‌。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13.严格执行学生公寓热水费定价标准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重新签订学生公寓热水补充协议，确保学生宿舍热水收费标准不超25元/立方米，切实减轻学生负担，有效保障学生生活需求。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楷体_GB2312" w:hAnsi="楷体_GB2312" w:eastAsia="楷体_GB2312" w:cs="楷体_GB2312"/>
          <w:b/>
          <w:bCs w:val="0"/>
          <w:color w:val="000000"/>
          <w:spacing w:val="8"/>
          <w:sz w:val="32"/>
          <w:szCs w:val="32"/>
          <w:lang w:val="en-US" w:eastAsia="zh-CN"/>
        </w:rPr>
      </w:pPr>
      <w:r>
        <w:rPr>
          <w:rFonts w:hint="eastAsia" w:ascii="楷体_GB2312" w:hAnsi="楷体_GB2312" w:eastAsia="楷体_GB2312" w:cs="楷体_GB2312"/>
          <w:b/>
          <w:bCs w:val="0"/>
          <w:color w:val="000000"/>
          <w:spacing w:val="8"/>
          <w:sz w:val="32"/>
          <w:szCs w:val="32"/>
          <w:lang w:val="en-US" w:eastAsia="zh-CN"/>
        </w:rPr>
        <w:t>（五）关于规范财务管理，严控工程建设风险方面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14.规范工程及招标采购流程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规范采购与合同管理。组织学习政府采购法规并参加市级培训，强化财务沟通及应收应付处理。严格自查合同质量保证金执行情况，完善审核流程，重点审定并及时退还质保金，切实提升采购合规性与合同管理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二是规范采购管理。组织学习法规并参加培训，加强“三重一大”项目审核，避免倾向性条款。完善监督机制，严格全过程监督，切实提升采购规范性与风险防控能力。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15.探索招生工作新机制，规范招生程序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学院结合招生实际情况，取消招生专员机制，探索以省中招平台录取为主，自主招生为辅的招生新机制，招生问题得到有效解决，生源质量稳步提高。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16.严格落实财务管理制度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一是规范“三公”经费管理。自2024年起严格按实际发生金额列支，并报市财政局备案。严格执行经费管理办法，规范使用自筹资金进行核算，切实提升经费使用透明度和规范性。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二是规范专项资金管理，制订相关项目资金管理办法。开展“以案促学”财务培训，强化风险意识。落实资金使用计划严格向上级申报审批流程，实现资金审批、拨付全流程合规‌。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三是规范工会经费管理。修订学院工会经费收支管理细则并组织专题学习，明确慰问标准及支出边界。完善审核流程，切实提升工会经费使用的规范性和透明度‌。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四是规范党建经费使用管理，组织专题学习，切实增强经费使用规范性，提升管理实效。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楷体_GB2312" w:hAnsi="楷体_GB2312" w:eastAsia="楷体_GB2312" w:cs="楷体_GB2312"/>
          <w:b/>
          <w:bCs w:val="0"/>
          <w:color w:val="000000"/>
          <w:spacing w:val="8"/>
          <w:sz w:val="32"/>
          <w:szCs w:val="32"/>
          <w:lang w:val="en-US" w:eastAsia="zh-CN"/>
        </w:rPr>
      </w:pPr>
      <w:r>
        <w:rPr>
          <w:rFonts w:hint="eastAsia" w:ascii="楷体_GB2312" w:hAnsi="楷体_GB2312" w:eastAsia="楷体_GB2312" w:cs="楷体_GB2312"/>
          <w:b/>
          <w:bCs w:val="0"/>
          <w:color w:val="000000"/>
          <w:spacing w:val="8"/>
          <w:sz w:val="32"/>
          <w:szCs w:val="32"/>
          <w:lang w:val="en-US" w:eastAsia="zh-CN"/>
        </w:rPr>
        <w:t>（六）关于加强干部队伍建设和党建工作管理方面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17.锻造坚强有力的班子队伍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全面落实党委领导下的校长负责制。2025年7月31日，学院院长已正式到任，党组织领导下的校长负责制工作得到了根本解决，2025年9月，完成领导班子成员工作分工调整，至此，党委领导下的校长负责制已完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二是增设议题“会前沟通”审核环节。强调党委会议事规则，落实分管领导预审责任制，建立跨部门协作流程，推动决策沟通规范化、责任化‌。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三是强化工作作风与履职监督。强化思想教育，明确工作审核要求、夯实日常工作作风，党员干部工作作风持续转变，干部队伍责任担当和务实创新氛围更加浓厚。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18.优化干部队伍结构，健全选人用人机制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一是优化干部队伍结构，引进高层次人才并培养后备力量，开展轮岗以缓解年龄断层。同时，严格规范选任程序，完成内设机构干部配备自查，使干部配备符合“三定”要求。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二是严格落实干部管理规定，规范人事职务管理，切实提升人员聘用与岗位管理的规范性和合规性。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三是规范干部选拔与试用期管理。组织政策学习并安排专人负责考核，严格按照干部选拔任用相关规定开展工作，确保流程规范。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19.持续提升党建工作规范化水平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一是规范党组织换届选举。严格按“三上三下”流程推进，学院党委办公室全程指导并印发操作指引，同步开展党建工作学习培训。学院11个党支部本轮换届工作规范有序开展，各党支部工作更具规范性。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二是规范党员发展工作。组织学习《中国共产党发展党员工作细则》并完善党员档案，加强对各支部党务工作者的培训。2024年规范吸收预备党员2名、完成转正3名，学院党的建设工作进一步规范。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方正仿宋_GBK" w:hAnsi="方正仿宋_GBK" w:eastAsia="方正仿宋_GBK"/>
          <w:b/>
          <w:bCs w:val="0"/>
          <w:color w:val="000000"/>
          <w:spacing w:val="8"/>
          <w:sz w:val="32"/>
          <w:szCs w:val="32"/>
          <w:lang w:eastAsia="zh-CN"/>
        </w:rPr>
      </w:pPr>
      <w:r>
        <w:rPr>
          <w:rFonts w:hint="eastAsia" w:ascii="方正黑体_GBK" w:hAnsi="方正黑体_GBK" w:eastAsia="方正黑体_GBK" w:cs="方正黑体_GBK"/>
          <w:b/>
          <w:bCs w:val="0"/>
          <w:color w:val="000000"/>
          <w:spacing w:val="8"/>
          <w:sz w:val="32"/>
          <w:szCs w:val="32"/>
          <w:lang w:eastAsia="zh-CN"/>
        </w:rPr>
        <w:t>三、下一步打算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仿宋_GB2312" w:hAnsi="仿宋_GB2312" w:eastAsia="仿宋_GB2312" w:cs="仿宋_GB2312"/>
          <w:b w:val="0"/>
          <w:bCs/>
          <w:color w:val="000000"/>
          <w:spacing w:val="8"/>
          <w:sz w:val="32"/>
          <w:szCs w:val="32"/>
          <w:lang w:val="en-US" w:eastAsia="zh-CN"/>
        </w:rPr>
        <w:t>市技师学院党委将以市委巡察反馈意见整改为契机，深入学习贯彻落实党的二十届三中全会精神，建立健全规章制度，狠抓整改落实，巩固整改成果，切实加强党对教育工作的全面领导，不断推进技工教育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方正楷体_GBK" w:hAnsi="方正楷体_GBK" w:eastAsia="方正楷体_GBK" w:cs="方正楷体_GBK"/>
          <w:b/>
          <w:bCs w:val="0"/>
          <w:color w:val="000000"/>
          <w:spacing w:val="8"/>
          <w:sz w:val="32"/>
          <w:szCs w:val="32"/>
          <w:lang w:val="en-US" w:eastAsia="zh-CN"/>
        </w:rPr>
        <w:t>（一）持续抓好整改落实，确保反馈意见件件整改到位。</w:t>
      </w:r>
      <w:r>
        <w:rPr>
          <w:rFonts w:hint="eastAsia" w:ascii="仿宋_GB2312" w:hAnsi="仿宋_GB2312" w:eastAsia="仿宋_GB2312" w:cs="仿宋_GB2312"/>
          <w:b w:val="0"/>
          <w:bCs/>
          <w:color w:val="000000"/>
          <w:spacing w:val="8"/>
          <w:sz w:val="32"/>
          <w:szCs w:val="32"/>
          <w:lang w:val="en-US" w:eastAsia="zh-CN"/>
        </w:rPr>
        <w:t>紧紧抓住市委第二巡察组反馈问题和巡察意见建议，持续推进整改，确保高质量全部完成整改任务。对已完成的整改任务，适时组织“回头看”，不断深化和巩固整改成果；对需要一定时间整改到位的，严格台账管理，一个一个销号；对需要长期坚持的，明确责任单位、责任人，紧盯不放，确保见到实实在在的效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方正楷体_GBK" w:hAnsi="方正楷体_GBK" w:eastAsia="方正楷体_GBK" w:cs="方正楷体_GBK"/>
          <w:b/>
          <w:bCs w:val="0"/>
          <w:color w:val="000000"/>
          <w:spacing w:val="8"/>
          <w:sz w:val="32"/>
          <w:szCs w:val="32"/>
          <w:lang w:val="en-US" w:eastAsia="zh-CN"/>
        </w:rPr>
        <w:t>（二）建立健全长效机制，继续巩固整改成果。</w:t>
      </w:r>
      <w:r>
        <w:rPr>
          <w:rFonts w:hint="eastAsia" w:ascii="仿宋_GB2312" w:hAnsi="仿宋_GB2312" w:eastAsia="仿宋_GB2312" w:cs="仿宋_GB2312"/>
          <w:b w:val="0"/>
          <w:bCs/>
          <w:color w:val="000000"/>
          <w:spacing w:val="8"/>
          <w:sz w:val="32"/>
          <w:szCs w:val="32"/>
          <w:lang w:val="en-US" w:eastAsia="zh-CN"/>
        </w:rPr>
        <w:t>按照巩固提高，科学有序的思路，学院党委在抓好反馈问题整改的同时，更加注重治本，在建立长效机制上下功夫，建立健全各类规章制度，着眼于用制度管人管事，力争做到解决一个问题、堵塞一个漏洞、形成一套机制，着力构建公开透明、运转有序的长效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方正楷体_GBK" w:hAnsi="方正楷体_GBK" w:eastAsia="方正楷体_GBK" w:cs="方正楷体_GBK"/>
          <w:b/>
          <w:bCs w:val="0"/>
          <w:color w:val="000000"/>
          <w:spacing w:val="8"/>
          <w:sz w:val="32"/>
          <w:szCs w:val="32"/>
          <w:lang w:val="en-US" w:eastAsia="zh-CN"/>
        </w:rPr>
        <w:t>（三）抓好督促检查，强化守纪律讲规矩意识。</w:t>
      </w:r>
      <w:r>
        <w:rPr>
          <w:rFonts w:hint="eastAsia" w:ascii="仿宋_GB2312" w:hAnsi="仿宋_GB2312" w:eastAsia="仿宋_GB2312" w:cs="仿宋_GB2312"/>
          <w:b w:val="0"/>
          <w:bCs/>
          <w:color w:val="000000"/>
          <w:spacing w:val="8"/>
          <w:sz w:val="32"/>
          <w:szCs w:val="32"/>
          <w:lang w:val="en-US" w:eastAsia="zh-CN"/>
        </w:rPr>
        <w:t>学院党委坚持党要管党，全面从严治党，持之以恒纠治“四风”，落实中央八项规定精神及其实施细则，教育党员干部牢固树立“四个意识”，增强“四个自信”，做到“两个维护”。加强对重点岗位、关键环节、事前事后的监督检查，强化干部职工日常教育监督管理，营造务实高效廉洁、风清气正的干事创业环境，推动新时代教育工作不断取得新成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both"/>
        <w:textAlignment w:val="auto"/>
        <w:outlineLvl w:val="9"/>
        <w:rPr>
          <w:rFonts w:hint="eastAsia" w:ascii="仿宋_GB2312" w:hAnsi="仿宋_GB2312" w:eastAsia="仿宋_GB2312" w:cs="仿宋_GB2312"/>
          <w:b w:val="0"/>
          <w:bCs/>
          <w:color w:val="000000"/>
          <w:spacing w:val="8"/>
          <w:sz w:val="32"/>
          <w:szCs w:val="32"/>
        </w:rPr>
      </w:pPr>
      <w:r>
        <w:rPr>
          <w:rFonts w:hint="eastAsia" w:ascii="仿宋_GB2312" w:hAnsi="仿宋_GB2312" w:eastAsia="仿宋_GB2312" w:cs="仿宋_GB2312"/>
          <w:b w:val="0"/>
          <w:bCs/>
          <w:color w:val="000000"/>
          <w:spacing w:val="8"/>
          <w:sz w:val="32"/>
          <w:szCs w:val="32"/>
        </w:rPr>
        <w:t>欢迎广大干部群众对巡察整改落实情况进行监督。如有意见建议，请及时向我们反映。</w:t>
      </w:r>
      <w:r>
        <w:rPr>
          <w:rFonts w:hint="eastAsia" w:ascii="仿宋_GB2312" w:hAnsi="仿宋_GB2312" w:eastAsia="仿宋_GB2312" w:cs="仿宋_GB2312"/>
          <w:b w:val="0"/>
          <w:bCs/>
          <w:color w:val="000000"/>
          <w:spacing w:val="8"/>
          <w:sz w:val="32"/>
          <w:szCs w:val="32"/>
          <w:lang w:eastAsia="zh-CN"/>
        </w:rPr>
        <w:t>公开期限：</w:t>
      </w:r>
      <w:r>
        <w:rPr>
          <w:rFonts w:hint="eastAsia" w:ascii="仿宋_GB2312" w:hAnsi="仿宋_GB2312" w:eastAsia="仿宋_GB2312" w:cs="仿宋_GB2312"/>
          <w:b w:val="0"/>
          <w:bCs/>
          <w:color w:val="000000"/>
          <w:spacing w:val="8"/>
          <w:sz w:val="32"/>
          <w:szCs w:val="32"/>
          <w:lang w:val="en-US" w:eastAsia="zh-CN"/>
        </w:rPr>
        <w:t>2025</w:t>
      </w:r>
      <w:r>
        <w:rPr>
          <w:rFonts w:hint="eastAsia" w:ascii="仿宋_GB2312" w:hAnsi="仿宋_GB2312" w:eastAsia="仿宋_GB2312" w:cs="仿宋_GB2312"/>
          <w:b w:val="0"/>
          <w:bCs/>
          <w:color w:val="000000"/>
          <w:spacing w:val="8"/>
          <w:sz w:val="32"/>
          <w:szCs w:val="32"/>
          <w:lang w:eastAsia="zh-CN"/>
        </w:rPr>
        <w:t>年</w:t>
      </w:r>
      <w:r>
        <w:rPr>
          <w:rFonts w:hint="eastAsia" w:ascii="仿宋_GB2312" w:hAnsi="仿宋_GB2312" w:cs="仿宋_GB2312"/>
          <w:b w:val="0"/>
          <w:bCs/>
          <w:color w:val="000000"/>
          <w:spacing w:val="8"/>
          <w:sz w:val="32"/>
          <w:szCs w:val="32"/>
          <w:lang w:val="en-US" w:eastAsia="zh-CN"/>
        </w:rPr>
        <w:t>10</w:t>
      </w:r>
      <w:r>
        <w:rPr>
          <w:rFonts w:hint="eastAsia" w:ascii="仿宋_GB2312" w:hAnsi="仿宋_GB2312" w:eastAsia="仿宋_GB2312" w:cs="仿宋_GB2312"/>
          <w:b w:val="0"/>
          <w:bCs/>
          <w:color w:val="000000"/>
          <w:spacing w:val="8"/>
          <w:sz w:val="32"/>
          <w:szCs w:val="32"/>
          <w:lang w:eastAsia="zh-CN"/>
        </w:rPr>
        <w:t>月</w:t>
      </w:r>
      <w:r>
        <w:rPr>
          <w:rFonts w:hint="eastAsia" w:ascii="仿宋_GB2312" w:hAnsi="仿宋_GB2312" w:cs="仿宋_GB2312"/>
          <w:b w:val="0"/>
          <w:bCs/>
          <w:color w:val="000000"/>
          <w:spacing w:val="8"/>
          <w:sz w:val="32"/>
          <w:szCs w:val="32"/>
          <w:lang w:val="en-US" w:eastAsia="zh-CN"/>
        </w:rPr>
        <w:t>16</w:t>
      </w:r>
      <w:r>
        <w:rPr>
          <w:rFonts w:hint="eastAsia" w:ascii="仿宋_GB2312" w:hAnsi="仿宋_GB2312" w:eastAsia="仿宋_GB2312" w:cs="仿宋_GB2312"/>
          <w:b w:val="0"/>
          <w:bCs/>
          <w:color w:val="000000"/>
          <w:spacing w:val="8"/>
          <w:sz w:val="32"/>
          <w:szCs w:val="32"/>
          <w:lang w:eastAsia="zh-CN"/>
        </w:rPr>
        <w:t>日至</w:t>
      </w:r>
      <w:r>
        <w:rPr>
          <w:rFonts w:hint="eastAsia" w:ascii="仿宋_GB2312" w:hAnsi="仿宋_GB2312" w:cs="仿宋_GB2312"/>
          <w:b w:val="0"/>
          <w:bCs/>
          <w:color w:val="000000"/>
          <w:spacing w:val="8"/>
          <w:sz w:val="32"/>
          <w:szCs w:val="32"/>
          <w:lang w:val="en-US" w:eastAsia="zh-CN"/>
        </w:rPr>
        <w:t>11</w:t>
      </w:r>
      <w:r>
        <w:rPr>
          <w:rFonts w:hint="eastAsia" w:ascii="仿宋_GB2312" w:hAnsi="仿宋_GB2312" w:eastAsia="仿宋_GB2312" w:cs="仿宋_GB2312"/>
          <w:b w:val="0"/>
          <w:bCs/>
          <w:color w:val="000000"/>
          <w:spacing w:val="8"/>
          <w:sz w:val="32"/>
          <w:szCs w:val="32"/>
          <w:lang w:eastAsia="zh-CN"/>
        </w:rPr>
        <w:t>月</w:t>
      </w:r>
      <w:r>
        <w:rPr>
          <w:rFonts w:hint="eastAsia" w:ascii="仿宋_GB2312" w:hAnsi="仿宋_GB2312" w:cs="仿宋_GB2312"/>
          <w:b w:val="0"/>
          <w:bCs/>
          <w:color w:val="000000"/>
          <w:spacing w:val="8"/>
          <w:sz w:val="32"/>
          <w:szCs w:val="32"/>
          <w:lang w:val="en-US" w:eastAsia="zh-CN"/>
        </w:rPr>
        <w:t>16</w:t>
      </w:r>
      <w:r>
        <w:rPr>
          <w:rFonts w:hint="eastAsia" w:ascii="仿宋_GB2312" w:hAnsi="仿宋_GB2312" w:eastAsia="仿宋_GB2312" w:cs="仿宋_GB2312"/>
          <w:b w:val="0"/>
          <w:bCs/>
          <w:color w:val="000000"/>
          <w:spacing w:val="8"/>
          <w:sz w:val="32"/>
          <w:szCs w:val="32"/>
          <w:lang w:eastAsia="zh-CN"/>
        </w:rPr>
        <w:t>日。</w:t>
      </w:r>
      <w:r>
        <w:rPr>
          <w:rFonts w:hint="eastAsia" w:ascii="仿宋_GB2312" w:hAnsi="仿宋_GB2312" w:eastAsia="仿宋_GB2312" w:cs="仿宋_GB2312"/>
          <w:b w:val="0"/>
          <w:bCs/>
          <w:color w:val="000000"/>
          <w:spacing w:val="8"/>
          <w:sz w:val="32"/>
          <w:szCs w:val="32"/>
        </w:rPr>
        <w:t>联系方式：电话</w:t>
      </w:r>
      <w:r>
        <w:rPr>
          <w:rFonts w:hint="eastAsia" w:ascii="仿宋_GB2312" w:hAnsi="仿宋_GB2312" w:eastAsia="仿宋_GB2312" w:cs="仿宋_GB2312"/>
          <w:b w:val="0"/>
          <w:bCs/>
          <w:color w:val="000000"/>
          <w:spacing w:val="8"/>
          <w:sz w:val="32"/>
          <w:szCs w:val="32"/>
          <w:lang w:val="en-US" w:eastAsia="zh-CN"/>
        </w:rPr>
        <w:t>0763-3151980</w:t>
      </w:r>
      <w:r>
        <w:rPr>
          <w:rFonts w:hint="eastAsia" w:ascii="仿宋_GB2312" w:hAnsi="仿宋_GB2312" w:eastAsia="仿宋_GB2312" w:cs="仿宋_GB2312"/>
          <w:b w:val="0"/>
          <w:bCs/>
          <w:color w:val="000000"/>
          <w:spacing w:val="8"/>
          <w:sz w:val="32"/>
          <w:szCs w:val="32"/>
        </w:rPr>
        <w:t>；邮政地址清远市高新技术产业开发区14号区；电子邮箱qy3483101@163.com。</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left"/>
        <w:textAlignment w:val="auto"/>
        <w:outlineLvl w:val="9"/>
        <w:rPr>
          <w:rFonts w:hint="eastAsia" w:ascii="仿宋_GB2312" w:hAnsi="仿宋_GB2312" w:eastAsia="仿宋_GB2312" w:cs="仿宋_GB2312"/>
          <w:b w:val="0"/>
          <w:bCs/>
          <w:color w:val="000000"/>
          <w:spacing w:val="8"/>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仿宋_GBK" w:hAnsi="方正仿宋_GBK" w:eastAsia="方正仿宋_GBK"/>
          <w:b/>
          <w:bCs w:val="0"/>
          <w:color w:val="000000"/>
          <w:spacing w:val="8"/>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仿宋_GBK" w:hAnsi="方正仿宋_GBK" w:eastAsia="方正仿宋_GBK"/>
          <w:b/>
          <w:bCs w:val="0"/>
          <w:color w:val="000000"/>
          <w:spacing w:val="8"/>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center"/>
        <w:textAlignment w:val="auto"/>
        <w:outlineLvl w:val="9"/>
        <w:rPr>
          <w:rFonts w:hint="eastAsia" w:ascii="仿宋_GB2312" w:hAnsi="仿宋_GB2312" w:eastAsia="仿宋_GB2312" w:cs="仿宋_GB2312"/>
          <w:b w:val="0"/>
          <w:bCs/>
          <w:color w:val="000000"/>
          <w:spacing w:val="8"/>
          <w:sz w:val="32"/>
          <w:szCs w:val="32"/>
          <w:lang w:val="en-US" w:eastAsia="zh-CN"/>
        </w:rPr>
      </w:pPr>
      <w:r>
        <w:rPr>
          <w:rFonts w:hint="eastAsia" w:ascii="方正仿宋_GBK" w:hAnsi="方正仿宋_GBK" w:eastAsia="方正仿宋_GBK"/>
          <w:b/>
          <w:bCs w:val="0"/>
          <w:color w:val="000000"/>
          <w:spacing w:val="8"/>
          <w:sz w:val="32"/>
          <w:szCs w:val="32"/>
          <w:lang w:val="en-US" w:eastAsia="zh-CN"/>
        </w:rPr>
        <w:t xml:space="preserve">                 </w:t>
      </w:r>
      <w:r>
        <w:rPr>
          <w:rFonts w:hint="eastAsia" w:ascii="仿宋_GB2312" w:hAnsi="仿宋_GB2312" w:eastAsia="仿宋_GB2312" w:cs="仿宋_GB2312"/>
          <w:b w:val="0"/>
          <w:bCs/>
          <w:color w:val="000000"/>
          <w:spacing w:val="8"/>
          <w:sz w:val="32"/>
          <w:szCs w:val="32"/>
          <w:lang w:val="en-US" w:eastAsia="zh-CN"/>
        </w:rPr>
        <w:t xml:space="preserve">  中共清远市技师学院委员会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000000"/>
          <w:spacing w:val="8"/>
          <w:sz w:val="32"/>
          <w:szCs w:val="32"/>
        </w:rPr>
        <w:t xml:space="preserve">                         </w:t>
      </w:r>
      <w:r>
        <w:rPr>
          <w:rFonts w:hint="eastAsia" w:ascii="仿宋_GB2312" w:hAnsi="仿宋_GB2312" w:eastAsia="仿宋_GB2312" w:cs="仿宋_GB2312"/>
          <w:b w:val="0"/>
          <w:bCs/>
          <w:color w:val="000000"/>
          <w:spacing w:val="8"/>
          <w:sz w:val="32"/>
          <w:szCs w:val="32"/>
          <w:lang w:val="en-US" w:eastAsia="zh-CN"/>
        </w:rPr>
        <w:t>2025</w:t>
      </w:r>
      <w:r>
        <w:rPr>
          <w:rFonts w:hint="eastAsia" w:ascii="仿宋_GB2312" w:hAnsi="仿宋_GB2312" w:eastAsia="仿宋_GB2312" w:cs="仿宋_GB2312"/>
          <w:b w:val="0"/>
          <w:bCs/>
          <w:color w:val="000000"/>
          <w:spacing w:val="8"/>
          <w:sz w:val="32"/>
          <w:szCs w:val="32"/>
        </w:rPr>
        <w:t>年</w:t>
      </w:r>
      <w:r>
        <w:rPr>
          <w:rFonts w:hint="eastAsia" w:ascii="仿宋_GB2312" w:hAnsi="仿宋_GB2312" w:cs="仿宋_GB2312"/>
          <w:b w:val="0"/>
          <w:bCs/>
          <w:color w:val="000000"/>
          <w:spacing w:val="8"/>
          <w:sz w:val="32"/>
          <w:szCs w:val="32"/>
          <w:lang w:val="en-US" w:eastAsia="zh-CN"/>
        </w:rPr>
        <w:t>10</w:t>
      </w:r>
      <w:r>
        <w:rPr>
          <w:rFonts w:hint="eastAsia" w:ascii="仿宋_GB2312" w:hAnsi="仿宋_GB2312" w:eastAsia="仿宋_GB2312" w:cs="仿宋_GB2312"/>
          <w:b w:val="0"/>
          <w:bCs/>
          <w:color w:val="000000"/>
          <w:spacing w:val="8"/>
          <w:sz w:val="32"/>
          <w:szCs w:val="32"/>
        </w:rPr>
        <w:t>月</w:t>
      </w:r>
      <w:r>
        <w:rPr>
          <w:rFonts w:hint="eastAsia" w:ascii="仿宋_GB2312" w:hAnsi="仿宋_GB2312" w:cs="仿宋_GB2312"/>
          <w:b w:val="0"/>
          <w:bCs/>
          <w:color w:val="000000"/>
          <w:spacing w:val="8"/>
          <w:sz w:val="32"/>
          <w:szCs w:val="32"/>
          <w:lang w:val="en-US" w:eastAsia="zh-CN"/>
        </w:rPr>
        <w:t>16</w:t>
      </w:r>
      <w:bookmarkStart w:id="3" w:name="_GoBack"/>
      <w:bookmarkEnd w:id="3"/>
      <w:r>
        <w:rPr>
          <w:rFonts w:hint="eastAsia" w:ascii="仿宋_GB2312" w:hAnsi="仿宋_GB2312" w:eastAsia="仿宋_GB2312" w:cs="仿宋_GB2312"/>
          <w:b w:val="0"/>
          <w:bCs/>
          <w:color w:val="000000"/>
          <w:spacing w:val="8"/>
          <w:sz w:val="32"/>
          <w:szCs w:val="32"/>
        </w:rPr>
        <w:t>日</w:t>
      </w:r>
    </w:p>
    <w:sectPr>
      <w:headerReference r:id="rId3" w:type="first"/>
      <w:footerReference r:id="rId6" w:type="first"/>
      <w:footerReference r:id="rId4" w:type="default"/>
      <w:footerReference r:id="rId5" w:type="even"/>
      <w:pgSz w:w="11906" w:h="16838"/>
      <w:pgMar w:top="2211" w:right="1474" w:bottom="1871" w:left="1587" w:header="850" w:footer="1474" w:gutter="0"/>
      <w:pgNumType w:fmt="numberInDash"/>
      <w:cols w:space="720" w:num="1"/>
      <w:docGrid w:type="linesAndChars" w:linePitch="579" w:charSpace="41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RBEq05gEA&#10;AMgDAAAOAAAAAAAAAAEAIAAAACIBAABkcnMvZTJvRG9jLnhtbFBLBQYAAAAABgAGAFkBAAB6BQAA&#10;AAA=&#10;">
              <v:fill on="f" focussize="0,0"/>
              <v:stroke on="f" weight="1.2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C/4vFecB&#10;AADIAwAADgAAAAAAAAABACAAAAAiAQAAZHJzL2Uyb0RvYy54bWxQSwUGAAAAAAYABgBZAQAAewUA&#10;AAAA&#10;">
              <v:fill on="f" focussize="0,0"/>
              <v:stroke on="f" weight="1.2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pStyle w:val="12"/>
      <w:lvlText w:val="（%1）"/>
      <w:lvlJc w:val="left"/>
      <w:pPr>
        <w:tabs>
          <w:tab w:val="left" w:pos="1800"/>
        </w:tabs>
        <w:ind w:left="1800" w:hanging="1080"/>
      </w:pPr>
    </w:lvl>
    <w:lvl w:ilvl="1" w:tentative="0">
      <w:start w:val="1"/>
      <w:numFmt w:val="decimal"/>
      <w:lvlText w:val="%2、"/>
      <w:lvlJc w:val="left"/>
      <w:pPr>
        <w:tabs>
          <w:tab w:val="left" w:pos="1860"/>
        </w:tabs>
        <w:ind w:left="186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HorizontalSpacing w:val="170"/>
  <w:drawingGridVerticalSpacing w:val="57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MjgxODBiMWZkOTBiZmJmYjJlM2I4NTI1MGM3ZjMifQ=="/>
  </w:docVars>
  <w:rsids>
    <w:rsidRoot w:val="00172A27"/>
    <w:rsid w:val="02A46FB6"/>
    <w:rsid w:val="06E46E27"/>
    <w:rsid w:val="06FB7A27"/>
    <w:rsid w:val="08BE6C5D"/>
    <w:rsid w:val="093B38D8"/>
    <w:rsid w:val="0D1C747E"/>
    <w:rsid w:val="0DDF628A"/>
    <w:rsid w:val="0F527200"/>
    <w:rsid w:val="10845318"/>
    <w:rsid w:val="10DA6895"/>
    <w:rsid w:val="116A6D69"/>
    <w:rsid w:val="13373485"/>
    <w:rsid w:val="13420EB1"/>
    <w:rsid w:val="15AF553D"/>
    <w:rsid w:val="163D3306"/>
    <w:rsid w:val="16C15797"/>
    <w:rsid w:val="17620FC6"/>
    <w:rsid w:val="18EE0096"/>
    <w:rsid w:val="19306900"/>
    <w:rsid w:val="1BA32225"/>
    <w:rsid w:val="1C9A01C7"/>
    <w:rsid w:val="1D1E3303"/>
    <w:rsid w:val="201941FD"/>
    <w:rsid w:val="20196F22"/>
    <w:rsid w:val="20A748CC"/>
    <w:rsid w:val="21A94A1C"/>
    <w:rsid w:val="22305872"/>
    <w:rsid w:val="22946A32"/>
    <w:rsid w:val="22B74B11"/>
    <w:rsid w:val="25C05CD9"/>
    <w:rsid w:val="271C38FD"/>
    <w:rsid w:val="27897907"/>
    <w:rsid w:val="2A1172F3"/>
    <w:rsid w:val="2DB91C29"/>
    <w:rsid w:val="3052523A"/>
    <w:rsid w:val="326F161D"/>
    <w:rsid w:val="34FA0E9C"/>
    <w:rsid w:val="361C69F3"/>
    <w:rsid w:val="37971BCD"/>
    <w:rsid w:val="38E00DB5"/>
    <w:rsid w:val="3C770DA0"/>
    <w:rsid w:val="3F1B72ED"/>
    <w:rsid w:val="3FCD1E1A"/>
    <w:rsid w:val="430C5CB4"/>
    <w:rsid w:val="43D63A7D"/>
    <w:rsid w:val="449B5BA2"/>
    <w:rsid w:val="44C858C3"/>
    <w:rsid w:val="452310A0"/>
    <w:rsid w:val="48AE67D9"/>
    <w:rsid w:val="4BE246F2"/>
    <w:rsid w:val="4D303A34"/>
    <w:rsid w:val="4D394928"/>
    <w:rsid w:val="54E32631"/>
    <w:rsid w:val="57D16A9C"/>
    <w:rsid w:val="58662E1F"/>
    <w:rsid w:val="5D02241A"/>
    <w:rsid w:val="5E701F85"/>
    <w:rsid w:val="5FDF7AC6"/>
    <w:rsid w:val="6003763B"/>
    <w:rsid w:val="6088570F"/>
    <w:rsid w:val="61AB660C"/>
    <w:rsid w:val="62E02368"/>
    <w:rsid w:val="62F46967"/>
    <w:rsid w:val="64871472"/>
    <w:rsid w:val="65A64F0C"/>
    <w:rsid w:val="65EB7F1F"/>
    <w:rsid w:val="682E182A"/>
    <w:rsid w:val="6A1A7D6C"/>
    <w:rsid w:val="6C7D78FE"/>
    <w:rsid w:val="719E68E0"/>
    <w:rsid w:val="724D2E7E"/>
    <w:rsid w:val="72695938"/>
    <w:rsid w:val="733A1E99"/>
    <w:rsid w:val="73BB01CF"/>
    <w:rsid w:val="73FA5C1A"/>
    <w:rsid w:val="751A7EE5"/>
    <w:rsid w:val="754E26D6"/>
    <w:rsid w:val="78C15836"/>
    <w:rsid w:val="7A935E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7">
    <w:name w:val="Default Paragraph Font"/>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Normal New"/>
    <w:basedOn w:val="1"/>
    <w:qFormat/>
    <w:uiPriority w:val="0"/>
    <w:pPr>
      <w:keepNext w:val="0"/>
      <w:keepLines w:val="0"/>
      <w:widowControl w:val="0"/>
      <w:suppressLineNumbers w:val="0"/>
      <w:spacing w:before="0" w:beforeLines="0" w:beforeAutospacing="0" w:after="0" w:afterLines="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10">
    <w:name w:val="正文 New"/>
    <w:qFormat/>
    <w:uiPriority w:val="0"/>
    <w:pPr>
      <w:widowControl w:val="0"/>
      <w:jc w:val="both"/>
    </w:pPr>
    <w:rPr>
      <w:rFonts w:ascii="Times New Roman" w:hAnsi="Times New Roman" w:eastAsia="宋体" w:cs="Times New Roman"/>
      <w:kern w:val="2"/>
      <w:sz w:val="21"/>
      <w:lang w:val="en-US" w:eastAsia="zh-CN"/>
    </w:rPr>
  </w:style>
  <w:style w:type="paragraph" w:customStyle="1" w:styleId="11">
    <w:name w:val="正文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2">
    <w:name w:val=" Char"/>
    <w:basedOn w:val="10"/>
    <w:qFormat/>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5582</Words>
  <Characters>5737</Characters>
  <Lines>5</Lines>
  <Paragraphs>1</Paragraphs>
  <TotalTime>51</TotalTime>
  <ScaleCrop>false</ScaleCrop>
  <LinksUpToDate>false</LinksUpToDate>
  <CharactersWithSpaces>5783</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dc:creator>
  <cp:lastModifiedBy>徐敏华</cp:lastModifiedBy>
  <cp:lastPrinted>2025-09-19T06:56:00Z</cp:lastPrinted>
  <dcterms:modified xsi:type="dcterms:W3CDTF">2025-10-23T02:58:40Z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KSOSaveFontToCloudKey">
    <vt:lpwstr>249760654_btnclosed</vt:lpwstr>
  </property>
  <property fmtid="{D5CDD505-2E9C-101B-9397-08002B2CF9AE}" pid="4" name="ICV">
    <vt:lpwstr>556F92D3FD7A48519E6EFF4BA9150F1E_13</vt:lpwstr>
  </property>
  <property fmtid="{D5CDD505-2E9C-101B-9397-08002B2CF9AE}" pid="5" name="KSOTemplateDocerSaveRecord">
    <vt:lpwstr>eyJoZGlkIjoiNWExN2ZlZWQ5YjlmMmJlN2MwNTUyNmY1YTdhNmE2YjUiLCJ1c2VySWQiOiI4MDQxMDI1NjUifQ==</vt:lpwstr>
  </property>
</Properties>
</file>