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0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</w:rPr>
        <w:t>中共清远市委办公室关于八届市委第六轮</w:t>
      </w:r>
    </w:p>
    <w:p w14:paraId="141A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</w:rPr>
        <w:t>巡察整改进展情况的通报</w:t>
      </w:r>
    </w:p>
    <w:p w14:paraId="1CA89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b w:val="0"/>
          <w:bCs w:val="0"/>
          <w:sz w:val="32"/>
          <w:szCs w:val="32"/>
          <w:u w:val="none"/>
        </w:rPr>
      </w:pPr>
    </w:p>
    <w:p w14:paraId="4D0C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根据市委统一部署，2024年9月至2024年12月，市委第二巡察组对市委办公室开展了巡察。2025年3月26日，市委第二巡察组向市委办公室反馈了巡察意见。按照巡察工作有关要求，现将巡察整改进展情况予以公布。</w:t>
      </w:r>
    </w:p>
    <w:p w14:paraId="5CE9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一、市委办公室履行巡察整改主体责任情况</w:t>
      </w:r>
    </w:p>
    <w:p w14:paraId="0C274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市委办公室将巡察整改作为重大政治任务，以习近平新时代中国特色社会主义思想为指引，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贯彻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党的二十大和二十届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历次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全会精神，认真落实中央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省委、市委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巡视巡察工作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部署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要求，切实提高政治站位、强化责任担当。成立巡察反馈意见整改工作领导小组，印发《中共清远市委办公室落实市委巡察反馈意见整改工作方案》，统筹推进整改工作。</w:t>
      </w:r>
    </w:p>
    <w:p w14:paraId="5C855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市委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办公室主要负责同志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扛牢巡察整改第一责任人责任，多次主持召开整改工作推进会，对整改工作亲自部署、亲自过问、亲自协调、亲自督办，带头认领问题、带头落实整改，推动形成一级抓一级、层层抓落实的整改工作格局。</w:t>
      </w:r>
    </w:p>
    <w:p w14:paraId="5555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截至2025年9月19日，巡察反馈的四大方面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个具体问题已全部完成整改，制定的22条整改措施已全部落实，巡察期间未收到涉及巡察的信访件。</w:t>
      </w:r>
    </w:p>
    <w:p w14:paraId="301EB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二、巡察整改任务落实情况</w:t>
      </w:r>
    </w:p>
    <w:p w14:paraId="2207A86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  <w:t>（一）关于上一轮巡察问题整改落实方面</w:t>
      </w:r>
    </w:p>
    <w:p w14:paraId="61EAA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规范干部选拔任用纪实材料管理</w:t>
      </w:r>
    </w:p>
    <w:p w14:paraId="3D88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认真落实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《党政领导干部选拔任用工作条例》等文件要求，建立干部提拔晋升工作检查机制；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是持续加强纪实材料全流程管理，确保干部选拔任用各环节材料规范齐全。</w:t>
      </w:r>
    </w:p>
    <w:p w14:paraId="5291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完善津补贴发放及车辆管理</w:t>
      </w:r>
    </w:p>
    <w:p w14:paraId="7950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</w:rPr>
        <w:t>一是</w:t>
      </w: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val="en-US"/>
        </w:rPr>
        <w:t>市委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办公室已于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2024年12月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重新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修订出台《中共清远市委办公室车辆管理制度》；二是严格落实中央八项规定及其实施细则，加强财务人员和管理人员培训，强化经费支出审核把关，杜绝违规发放津补贴问题反弹。</w:t>
      </w:r>
    </w:p>
    <w:p w14:paraId="624F4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强化财务报销审核把关工作</w:t>
      </w:r>
    </w:p>
    <w:p w14:paraId="591B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一是组织财务人员专题学习财务法规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，建立报销审核复查和内部监督机制；二是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加强报销材料的审核把关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；三是严格执行《会计法》等规定，对不规范原始凭证予以退回，确保会计资料真实完整。</w:t>
      </w:r>
    </w:p>
    <w:p w14:paraId="794E1D3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  <w:t>（二）关于贯彻落实党的理论路线方针政策和上级决策部署方面</w:t>
      </w:r>
    </w:p>
    <w:p w14:paraId="15EC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严格执行“第一议题”制度</w:t>
      </w:r>
    </w:p>
    <w:p w14:paraId="55B8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一是制定“第一议题”制度执行细则，明确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要求；二是建立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健全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学习台账，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专人负责管理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，2025年以来市委办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领导班子会议均严格落实该制度。</w:t>
      </w:r>
    </w:p>
    <w:p w14:paraId="079A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补齐理论学习中心组必学专题短板</w:t>
      </w:r>
    </w:p>
    <w:p w14:paraId="60D0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一是根据市委宣传部必学专题清单制定详细学习计划；二是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加强对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党的十九届六中全会精神、习近平强军思想等专题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，确保理论学习全覆盖、见实效。</w:t>
      </w:r>
    </w:p>
    <w:p w14:paraId="2AAA3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提升督查队伍业务能力建设</w:t>
      </w:r>
    </w:p>
    <w:p w14:paraId="681EB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2025年6月举办市委专职督查员培训班，对100名专职督查员开展业务培训；二是建立常态化业务指导机制，2025年以来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常态化开展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实地指导督查、电话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业务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指导，督查队伍业务能力显著提升。</w:t>
      </w:r>
    </w:p>
    <w:p w14:paraId="5737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规范列席县（市、区）重要会议工作</w:t>
      </w:r>
    </w:p>
    <w:p w14:paraId="7803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一是完善列席会议工作流程，明确专人对接会议信息，按程序派员列席；二是建立会议列席台账，跟踪市委重点工作落实情况，2025年1月至今共列席县（市、区）党委常委会会议16次。</w:t>
      </w:r>
    </w:p>
    <w:p w14:paraId="33D98CD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  <w:t>（三）关于整治群众身边不正之风和腐败问题方面</w:t>
      </w:r>
    </w:p>
    <w:p w14:paraId="47A70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.提升调研报告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撰写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质量</w:t>
      </w:r>
    </w:p>
    <w:p w14:paraId="1A05E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一是开展专题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教育，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有关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纪律规定；二是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工作作风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</w:t>
      </w:r>
    </w:p>
    <w:p w14:paraId="53BF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提升公文办理质量审核水平</w:t>
      </w:r>
    </w:p>
    <w:p w14:paraId="03BA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一是完善公文审核三级责任制和交叉校对机制；二是加强日常监督核查，公文办理规范化水平持续提升。</w:t>
      </w:r>
    </w:p>
    <w:p w14:paraId="519E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深化基层减负工作成效</w:t>
      </w:r>
    </w:p>
    <w:p w14:paraId="1922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一是按季度监测发文数量，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2025年市级重点精简类文件制发205件，同比减少34.7%，继续保持压减态势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；二是督促县（市、区）严控县直部门发文，派员赴8个县（市、区）开展实地督查和专题授课，持续推进精简文件工作。</w:t>
      </w:r>
    </w:p>
    <w:p w14:paraId="02FF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规范党建经费列支管理</w:t>
      </w:r>
    </w:p>
    <w:p w14:paraId="234A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一是组织财务人员参加经费管理培训，完善经费开支制度；二是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加强党建经费列支规范管理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，明确经费开支范围和审批流程。</w:t>
      </w:r>
    </w:p>
    <w:p w14:paraId="7C1CCA1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  <w:t>（四）关于干部队伍建设方面</w:t>
      </w:r>
    </w:p>
    <w:p w14:paraId="57409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落实个人重大事项报告制度</w:t>
      </w:r>
    </w:p>
    <w:p w14:paraId="70BE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一是组织干部职工专题学习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制度，建立监督提醒机制；二是常态化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抓好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填报工作，确保填报内容真实完整。</w:t>
      </w:r>
    </w:p>
    <w:p w14:paraId="32C45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严格执行出国（境）管理规定</w:t>
      </w:r>
    </w:p>
    <w:p w14:paraId="36F90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一是组织干部职工及退休干部学习出国（境）管理规定，规范审批手续；二是健全台账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，定期排查管理风险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隐患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</w:t>
      </w:r>
    </w:p>
    <w:p w14:paraId="35BAE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规范聘员岗位管理使用</w:t>
      </w:r>
    </w:p>
    <w:p w14:paraId="3CA4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一是组织学习聘员管理相关规定，重新梳理规划聘员岗位；二是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人事、涉密等重要岗位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人员管理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</w:t>
      </w:r>
    </w:p>
    <w:p w14:paraId="50091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三、下一步打算</w:t>
      </w:r>
    </w:p>
    <w:p w14:paraId="7DC1A18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  <w:t>（一）持续深化整改责任落实</w:t>
      </w:r>
    </w:p>
    <w:p w14:paraId="79CB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坚持以习近平新时代中国特色社会主义思想为指导，不断提高政治判断力、政治领悟力、政治执行力，将巡察整改作为长期政治任务抓常抓长。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市委办公室领导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班子成员带头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抓好整改工作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，各科室细化整改措施，确保整改力度不减、标准不降。</w:t>
      </w:r>
    </w:p>
    <w:p w14:paraId="6F1FE9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  <w:t>（二）健全长效机制巩固整改成效</w:t>
      </w:r>
    </w:p>
    <w:p w14:paraId="6D379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对已完成的整改事项开展“回头看”，防止问题反弹；对相关制度进行修订完善，形成选人用人、财务管理、保密管理等领域靠制度管人管事的长效机制。</w:t>
      </w:r>
    </w:p>
    <w:p w14:paraId="2432E82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15"/>
          <w:highlight w:val="none"/>
          <w:u w:val="none"/>
          <w:lang w:val="en-US" w:eastAsia="zh-CN"/>
        </w:rPr>
        <w:t>（三）以整改推动工作高质量发展</w:t>
      </w:r>
    </w:p>
    <w:p w14:paraId="00779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将巡察整改与办公室“三服务”中心工作深度融合，把整改成效转化为工作提升的动力，全面加强党的各项建设，推动办公室规范化水平、工作效能实现新突破，为清远高质量发展提供坚强保障。</w:t>
      </w:r>
    </w:p>
    <w:p w14:paraId="607BE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欢迎广大干部群众对巡察整改落实情况进行监督。如有意见建议，请及时向我们反映。公开期限：202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日至202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日。联系方式：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0763-3366017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；邮政地址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：清远市清城区人民二路市人民政府机关办公大楼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1号楼9楼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</w:t>
      </w:r>
    </w:p>
    <w:p w14:paraId="6D84C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20758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2158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中共清远市委办公室</w:t>
      </w:r>
    </w:p>
    <w:p w14:paraId="28465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年1月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日</w:t>
      </w:r>
    </w:p>
    <w:p w14:paraId="7554CC74"/>
    <w:sectPr>
      <w:footerReference r:id="rId3" w:type="default"/>
      <w:pgSz w:w="11906" w:h="16838"/>
      <w:pgMar w:top="2154" w:right="1531" w:bottom="1871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0EB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8DE2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C8DE2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A5338"/>
    <w:rsid w:val="529A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"/>
    <w:basedOn w:val="1"/>
    <w:qFormat/>
    <w:uiPriority w:val="0"/>
    <w:pPr>
      <w:adjustRightInd w:val="0"/>
      <w:ind w:firstLine="437"/>
      <w:jc w:val="left"/>
    </w:pPr>
    <w:rPr>
      <w:rFonts w:hint="eastAsia" w:ascii="宋体" w:hAnsi="宋体"/>
      <w:kern w:val="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仿宋_GB2312" w:hAnsi="仿宋_GB2312" w:eastAsia="仿宋_GB2312" w:cs="方正仿宋_GBK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2026-04-21T01:57:00Z</dcterms:created>
  <dc:creator>ൠEireneྉൠ</dc:creator>
  <cp:lastModifiedBy>ൠEireneྉൠ</cp:lastModifiedBy>
  <dcterms:modified xsi:type="dcterms:W3CDTF">2026-04-21T01:58:41Z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1AB26F080C9D43F79DE688A9341DFA56_11</vt:lpwstr>
  </property>
  <property fmtid="{D5CDD505-2E9C-101B-9397-08002B2CF9AE}" pid="4" name="KSOTemplateDocerSaveRecord">
    <vt:lpwstr>eyJoZGlkIjoiMzVjMDQzMjI4ZDVkMGE1Y2RmZGIyMDRhYmQxODk4MWEiLCJ1c2VySWQiOiI2Mjc1MDg3MTUifQ==</vt:lpwstr>
  </property>
</Properties>
</file>